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C9C" w:rsidRDefault="001A08BD">
      <w:pPr>
        <w:suppressAutoHyphens w:val="0"/>
        <w:snapToGrid w:val="0"/>
        <w:spacing w:before="180" w:line="320" w:lineRule="exact"/>
        <w:ind w:left="561" w:hanging="561"/>
        <w:jc w:val="center"/>
        <w:rPr>
          <w:rFonts w:ascii="標楷體" w:eastAsia="標楷體" w:hAnsi="標楷體"/>
          <w:b/>
          <w:sz w:val="32"/>
          <w:szCs w:val="28"/>
        </w:rPr>
      </w:pPr>
      <w:r>
        <w:rPr>
          <w:rFonts w:ascii="標楷體" w:eastAsia="標楷體" w:hAnsi="標楷體"/>
          <w:b/>
          <w:sz w:val="32"/>
          <w:szCs w:val="28"/>
        </w:rPr>
        <w:t>臺北市</w:t>
      </w:r>
      <w:r>
        <w:rPr>
          <w:rFonts w:ascii="標楷體" w:eastAsia="標楷體" w:hAnsi="標楷體"/>
          <w:b/>
          <w:sz w:val="32"/>
          <w:szCs w:val="28"/>
        </w:rPr>
        <w:t>113</w:t>
      </w:r>
      <w:r>
        <w:rPr>
          <w:rFonts w:ascii="標楷體" w:eastAsia="標楷體" w:hAnsi="標楷體"/>
          <w:b/>
          <w:sz w:val="32"/>
          <w:szCs w:val="28"/>
        </w:rPr>
        <w:t>學年度高級中等以下學校臺灣台語語言能力認證加強班實施計畫</w:t>
      </w:r>
    </w:p>
    <w:p w:rsidR="00067C9C" w:rsidRDefault="001A08BD">
      <w:pPr>
        <w:suppressAutoHyphens w:val="0"/>
        <w:snapToGrid w:val="0"/>
        <w:spacing w:before="180" w:line="400" w:lineRule="exact"/>
        <w:rPr>
          <w:rFonts w:ascii="標楷體" w:eastAsia="標楷體" w:hAnsi="標楷體"/>
          <w:sz w:val="28"/>
          <w:szCs w:val="28"/>
        </w:rPr>
      </w:pPr>
      <w:r>
        <w:rPr>
          <w:rFonts w:ascii="標楷體" w:eastAsia="標楷體" w:hAnsi="標楷體"/>
          <w:sz w:val="28"/>
          <w:szCs w:val="28"/>
        </w:rPr>
        <w:t>一、依據</w:t>
      </w:r>
    </w:p>
    <w:p w:rsidR="00067C9C" w:rsidRDefault="001A08BD">
      <w:pPr>
        <w:suppressAutoHyphens w:val="0"/>
        <w:snapToGrid w:val="0"/>
        <w:spacing w:line="400" w:lineRule="exact"/>
        <w:ind w:left="425"/>
      </w:pPr>
      <w:r>
        <w:rPr>
          <w:rFonts w:ascii="標楷體" w:eastAsia="標楷體" w:hAnsi="標楷體"/>
          <w:bCs/>
          <w:sz w:val="28"/>
          <w:szCs w:val="28"/>
        </w:rPr>
        <w:t>（一）教育部</w:t>
      </w:r>
      <w:r>
        <w:rPr>
          <w:rFonts w:ascii="標楷體" w:eastAsia="標楷體" w:hAnsi="標楷體"/>
          <w:sz w:val="28"/>
          <w:szCs w:val="28"/>
        </w:rPr>
        <w:t>11</w:t>
      </w:r>
      <w:r>
        <w:rPr>
          <w:rFonts w:ascii="標楷體" w:eastAsia="標楷體" w:hAnsi="標楷體"/>
          <w:color w:val="000000"/>
          <w:sz w:val="28"/>
          <w:szCs w:val="28"/>
        </w:rPr>
        <w:t>3</w:t>
      </w:r>
      <w:r>
        <w:rPr>
          <w:rFonts w:ascii="標楷體" w:eastAsia="標楷體" w:hAnsi="標楷體"/>
          <w:color w:val="000000"/>
          <w:sz w:val="28"/>
          <w:szCs w:val="28"/>
        </w:rPr>
        <w:t>年度推動國小本土教育實施計畫</w:t>
      </w:r>
      <w:r>
        <w:rPr>
          <w:rFonts w:ascii="標楷體" w:eastAsia="標楷體" w:hAnsi="標楷體"/>
          <w:bCs/>
          <w:color w:val="000000"/>
          <w:sz w:val="28"/>
          <w:szCs w:val="28"/>
        </w:rPr>
        <w:t>。</w:t>
      </w:r>
    </w:p>
    <w:p w:rsidR="00067C9C" w:rsidRDefault="001A08BD">
      <w:pPr>
        <w:suppressAutoHyphens w:val="0"/>
        <w:snapToGrid w:val="0"/>
        <w:spacing w:line="400" w:lineRule="exact"/>
        <w:ind w:left="425"/>
      </w:pPr>
      <w:r>
        <w:rPr>
          <w:rFonts w:ascii="標楷體" w:eastAsia="標楷體" w:hAnsi="標楷體"/>
          <w:color w:val="000000"/>
          <w:sz w:val="28"/>
          <w:szCs w:val="28"/>
        </w:rPr>
        <w:t>（二）臺北市</w:t>
      </w:r>
      <w:r>
        <w:rPr>
          <w:rFonts w:ascii="標楷體" w:eastAsia="標楷體" w:hAnsi="標楷體"/>
          <w:color w:val="000000"/>
          <w:sz w:val="28"/>
          <w:szCs w:val="28"/>
        </w:rPr>
        <w:t>113</w:t>
      </w:r>
      <w:r>
        <w:rPr>
          <w:rFonts w:ascii="標楷體" w:eastAsia="標楷體" w:hAnsi="標楷體"/>
          <w:color w:val="000000"/>
          <w:sz w:val="28"/>
          <w:szCs w:val="28"/>
        </w:rPr>
        <w:t>學年度國民中小學本土教育整體推動方案計畫。</w:t>
      </w:r>
    </w:p>
    <w:p w:rsidR="00067C9C" w:rsidRDefault="001A08BD">
      <w:pPr>
        <w:suppressAutoHyphens w:val="0"/>
        <w:snapToGrid w:val="0"/>
        <w:spacing w:line="400" w:lineRule="exact"/>
        <w:ind w:left="425"/>
      </w:pPr>
      <w:r>
        <w:rPr>
          <w:rFonts w:ascii="標楷體" w:eastAsia="標楷體" w:hAnsi="標楷體"/>
          <w:sz w:val="28"/>
          <w:szCs w:val="28"/>
        </w:rPr>
        <w:t>（三）</w:t>
      </w:r>
      <w:bookmarkStart w:id="0" w:name="_Hlk106022033"/>
      <w:r>
        <w:rPr>
          <w:rFonts w:ascii="標楷體" w:eastAsia="標楷體" w:hAnsi="標楷體"/>
          <w:bCs/>
          <w:sz w:val="28"/>
          <w:szCs w:val="28"/>
        </w:rPr>
        <w:t>臺北市國民教育地方</w:t>
      </w:r>
      <w:r>
        <w:rPr>
          <w:rFonts w:ascii="標楷體" w:eastAsia="標楷體" w:hAnsi="標楷體"/>
          <w:sz w:val="28"/>
          <w:szCs w:val="28"/>
        </w:rPr>
        <w:t>輔導團語文領域本土語文分團</w:t>
      </w:r>
      <w:r>
        <w:rPr>
          <w:rFonts w:ascii="標楷體" w:eastAsia="標楷體" w:hAnsi="標楷體"/>
          <w:sz w:val="28"/>
          <w:szCs w:val="28"/>
        </w:rPr>
        <w:t>113</w:t>
      </w:r>
      <w:r>
        <w:rPr>
          <w:rFonts w:ascii="標楷體" w:eastAsia="標楷體" w:hAnsi="標楷體"/>
          <w:sz w:val="28"/>
          <w:szCs w:val="28"/>
        </w:rPr>
        <w:t>學年度工作計畫。</w:t>
      </w:r>
      <w:bookmarkEnd w:id="0"/>
    </w:p>
    <w:p w:rsidR="00067C9C" w:rsidRDefault="001A08BD">
      <w:pPr>
        <w:suppressAutoHyphens w:val="0"/>
        <w:snapToGrid w:val="0"/>
        <w:spacing w:line="400" w:lineRule="exact"/>
        <w:rPr>
          <w:rFonts w:ascii="標楷體" w:eastAsia="標楷體" w:hAnsi="標楷體"/>
          <w:sz w:val="28"/>
          <w:szCs w:val="28"/>
        </w:rPr>
      </w:pPr>
      <w:r>
        <w:rPr>
          <w:rFonts w:ascii="標楷體" w:eastAsia="標楷體" w:hAnsi="標楷體"/>
          <w:sz w:val="28"/>
          <w:szCs w:val="28"/>
        </w:rPr>
        <w:t>二、目的</w:t>
      </w:r>
    </w:p>
    <w:p w:rsidR="00067C9C" w:rsidRDefault="001A08BD">
      <w:pPr>
        <w:suppressAutoHyphens w:val="0"/>
        <w:snapToGrid w:val="0"/>
        <w:spacing w:line="400" w:lineRule="exact"/>
        <w:ind w:left="1133" w:hanging="708"/>
      </w:pPr>
      <w:r>
        <w:rPr>
          <w:rFonts w:ascii="標楷體" w:eastAsia="標楷體" w:hAnsi="標楷體"/>
          <w:bCs/>
          <w:sz w:val="28"/>
          <w:szCs w:val="28"/>
        </w:rPr>
        <w:t>（一）鼓勵本市各</w:t>
      </w:r>
      <w:r>
        <w:rPr>
          <w:rFonts w:ascii="標楷體" w:eastAsia="標楷體" w:hAnsi="標楷體"/>
          <w:bCs/>
          <w:color w:val="000000"/>
          <w:sz w:val="28"/>
          <w:szCs w:val="28"/>
        </w:rPr>
        <w:t>國民小學</w:t>
      </w:r>
      <w:r>
        <w:rPr>
          <w:rFonts w:ascii="標楷體" w:eastAsia="標楷體" w:hAnsi="標楷體"/>
          <w:bCs/>
          <w:sz w:val="28"/>
          <w:szCs w:val="28"/>
        </w:rPr>
        <w:t>加強本土語文教育，提高研究及學習興趣，以期蔚為風氣，並弘揚本土文化。</w:t>
      </w:r>
    </w:p>
    <w:p w:rsidR="00067C9C" w:rsidRDefault="001A08BD">
      <w:pPr>
        <w:suppressAutoHyphens w:val="0"/>
        <w:snapToGrid w:val="0"/>
        <w:spacing w:line="400" w:lineRule="exact"/>
        <w:ind w:left="1133" w:hanging="708"/>
        <w:rPr>
          <w:rFonts w:ascii="標楷體" w:eastAsia="標楷體" w:hAnsi="標楷體"/>
          <w:bCs/>
          <w:sz w:val="28"/>
          <w:szCs w:val="28"/>
        </w:rPr>
      </w:pPr>
      <w:r>
        <w:rPr>
          <w:rFonts w:ascii="標楷體" w:eastAsia="標楷體" w:hAnsi="標楷體"/>
          <w:bCs/>
          <w:sz w:val="28"/>
          <w:szCs w:val="28"/>
        </w:rPr>
        <w:t>（二）輔導與協助現職教師通過教育部本土語言認證。</w:t>
      </w:r>
    </w:p>
    <w:p w:rsidR="00067C9C" w:rsidRDefault="001A08BD">
      <w:pPr>
        <w:suppressAutoHyphens w:val="0"/>
        <w:snapToGrid w:val="0"/>
        <w:spacing w:line="400" w:lineRule="exact"/>
        <w:ind w:left="1133" w:hanging="708"/>
        <w:rPr>
          <w:rFonts w:ascii="標楷體" w:eastAsia="標楷體" w:hAnsi="標楷體"/>
          <w:bCs/>
          <w:sz w:val="28"/>
          <w:szCs w:val="28"/>
        </w:rPr>
      </w:pPr>
      <w:r>
        <w:rPr>
          <w:rFonts w:ascii="標楷體" w:eastAsia="標楷體" w:hAnsi="標楷體"/>
          <w:bCs/>
          <w:sz w:val="28"/>
          <w:szCs w:val="28"/>
        </w:rPr>
        <w:t>（三）因應國家語言發展法定</w:t>
      </w:r>
      <w:r>
        <w:rPr>
          <w:rFonts w:ascii="標楷體" w:eastAsia="標楷體" w:hAnsi="標楷體"/>
          <w:bCs/>
          <w:sz w:val="28"/>
          <w:szCs w:val="28"/>
        </w:rPr>
        <w:t>111</w:t>
      </w:r>
      <w:r>
        <w:rPr>
          <w:rFonts w:ascii="標楷體" w:eastAsia="標楷體" w:hAnsi="標楷體"/>
          <w:bCs/>
          <w:sz w:val="28"/>
          <w:szCs w:val="28"/>
        </w:rPr>
        <w:t>學年度開始本土語文將列為國、</w:t>
      </w:r>
      <w:bookmarkStart w:id="1" w:name="_GoBack"/>
      <w:bookmarkEnd w:id="1"/>
      <w:r>
        <w:rPr>
          <w:rFonts w:ascii="標楷體" w:eastAsia="標楷體" w:hAnsi="標楷體"/>
          <w:bCs/>
          <w:sz w:val="28"/>
          <w:szCs w:val="28"/>
        </w:rPr>
        <w:t>高中之部定課程，鼓勵本市各國民中學及高級中學先行規劃本土語文課程與師資等。</w:t>
      </w:r>
    </w:p>
    <w:p w:rsidR="00067C9C" w:rsidRDefault="001A08BD">
      <w:pPr>
        <w:suppressAutoHyphens w:val="0"/>
        <w:snapToGrid w:val="0"/>
        <w:spacing w:line="400" w:lineRule="exact"/>
        <w:rPr>
          <w:rFonts w:ascii="標楷體" w:eastAsia="標楷體" w:hAnsi="標楷體"/>
          <w:sz w:val="28"/>
          <w:szCs w:val="28"/>
        </w:rPr>
      </w:pPr>
      <w:r>
        <w:rPr>
          <w:rFonts w:ascii="標楷體" w:eastAsia="標楷體" w:hAnsi="標楷體"/>
          <w:sz w:val="28"/>
          <w:szCs w:val="28"/>
        </w:rPr>
        <w:t>三、辦理單位：</w:t>
      </w:r>
    </w:p>
    <w:p w:rsidR="00067C9C" w:rsidRDefault="001A08BD">
      <w:pPr>
        <w:tabs>
          <w:tab w:val="left" w:pos="-11280"/>
        </w:tabs>
        <w:snapToGrid w:val="0"/>
        <w:spacing w:line="400" w:lineRule="exact"/>
        <w:ind w:left="1133" w:hanging="706"/>
      </w:pPr>
      <w:r>
        <w:rPr>
          <w:rFonts w:ascii="標楷體" w:eastAsia="標楷體" w:hAnsi="標楷體"/>
          <w:bCs/>
          <w:sz w:val="28"/>
          <w:szCs w:val="28"/>
        </w:rPr>
        <w:t>（一）</w:t>
      </w:r>
      <w:r>
        <w:rPr>
          <w:rFonts w:ascii="標楷體" w:eastAsia="標楷體" w:hAnsi="標楷體"/>
          <w:sz w:val="28"/>
          <w:szCs w:val="28"/>
        </w:rPr>
        <w:t>主辦單位：臺北市政府教育局</w:t>
      </w:r>
    </w:p>
    <w:p w:rsidR="00067C9C" w:rsidRDefault="001A08BD">
      <w:pPr>
        <w:tabs>
          <w:tab w:val="left" w:pos="-11280"/>
        </w:tabs>
        <w:snapToGrid w:val="0"/>
        <w:spacing w:line="400" w:lineRule="exact"/>
        <w:ind w:left="1133" w:hanging="706"/>
      </w:pPr>
      <w:r>
        <w:rPr>
          <w:rFonts w:ascii="標楷體" w:eastAsia="標楷體" w:hAnsi="標楷體"/>
          <w:color w:val="000000"/>
          <w:sz w:val="28"/>
          <w:szCs w:val="28"/>
        </w:rPr>
        <w:t>（二）</w:t>
      </w:r>
      <w:r>
        <w:rPr>
          <w:rFonts w:ascii="標楷體" w:eastAsia="標楷體" w:hAnsi="標楷體"/>
          <w:sz w:val="28"/>
          <w:szCs w:val="28"/>
        </w:rPr>
        <w:t>承辦單位：臺北市內湖區明湖國民小學、臺北市立雙園國民中學</w:t>
      </w:r>
    </w:p>
    <w:p w:rsidR="00067C9C" w:rsidRDefault="001A08BD">
      <w:pPr>
        <w:tabs>
          <w:tab w:val="left" w:pos="-11280"/>
        </w:tabs>
        <w:suppressAutoHyphens w:val="0"/>
        <w:snapToGrid w:val="0"/>
        <w:spacing w:line="400" w:lineRule="exact"/>
        <w:ind w:left="1133" w:hanging="706"/>
        <w:rPr>
          <w:rFonts w:ascii="標楷體" w:eastAsia="標楷體" w:hAnsi="標楷體"/>
          <w:sz w:val="28"/>
          <w:szCs w:val="28"/>
        </w:rPr>
      </w:pPr>
      <w:r>
        <w:rPr>
          <w:rFonts w:ascii="標楷體" w:eastAsia="標楷體" w:hAnsi="標楷體"/>
          <w:sz w:val="28"/>
          <w:szCs w:val="28"/>
        </w:rPr>
        <w:t>（三）協辦單位：臺北市本土語文工作小組、臺北市國民教育地方輔導團語文領域本土語文分團、臺北市南港區南港國民小學。</w:t>
      </w:r>
    </w:p>
    <w:p w:rsidR="00067C9C" w:rsidRDefault="001A08BD">
      <w:pPr>
        <w:suppressAutoHyphens w:val="0"/>
        <w:snapToGrid w:val="0"/>
        <w:spacing w:line="400" w:lineRule="exact"/>
        <w:rPr>
          <w:rFonts w:ascii="標楷體" w:eastAsia="標楷體" w:hAnsi="標楷體"/>
          <w:sz w:val="28"/>
          <w:szCs w:val="28"/>
        </w:rPr>
      </w:pPr>
      <w:r>
        <w:rPr>
          <w:rFonts w:ascii="標楷體" w:eastAsia="標楷體" w:hAnsi="標楷體"/>
          <w:sz w:val="28"/>
          <w:szCs w:val="28"/>
        </w:rPr>
        <w:t>四、研習對象：</w:t>
      </w:r>
    </w:p>
    <w:p w:rsidR="00067C9C" w:rsidRDefault="001A08BD">
      <w:pPr>
        <w:pStyle w:val="a3"/>
        <w:suppressAutoHyphens w:val="0"/>
        <w:snapToGrid w:val="0"/>
        <w:spacing w:line="400" w:lineRule="exact"/>
        <w:ind w:left="1133" w:hanging="708"/>
      </w:pPr>
      <w:r>
        <w:rPr>
          <w:rFonts w:ascii="標楷體" w:eastAsia="標楷體" w:hAnsi="標楷體"/>
          <w:bCs/>
          <w:color w:val="000000"/>
          <w:sz w:val="28"/>
          <w:szCs w:val="28"/>
        </w:rPr>
        <w:t>（一）</w:t>
      </w:r>
      <w:r>
        <w:rPr>
          <w:rFonts w:ascii="標楷體" w:eastAsia="標楷體" w:hAnsi="標楷體"/>
          <w:color w:val="000000"/>
          <w:sz w:val="28"/>
          <w:szCs w:val="28"/>
        </w:rPr>
        <w:t>本研習以尚未取得</w:t>
      </w:r>
      <w:r>
        <w:rPr>
          <w:rFonts w:ascii="標楷體" w:eastAsia="標楷體" w:hAnsi="標楷體"/>
          <w:bCs/>
          <w:sz w:val="28"/>
          <w:szCs w:val="28"/>
        </w:rPr>
        <w:t>臺灣台語</w:t>
      </w:r>
      <w:r>
        <w:rPr>
          <w:rFonts w:ascii="標楷體" w:eastAsia="標楷體" w:hAnsi="標楷體"/>
          <w:color w:val="000000"/>
          <w:sz w:val="28"/>
          <w:szCs w:val="28"/>
        </w:rPr>
        <w:t>中高級認證之</w:t>
      </w:r>
      <w:r>
        <w:rPr>
          <w:rFonts w:ascii="標楷體" w:eastAsia="標楷體" w:hAnsi="標楷體"/>
          <w:color w:val="000000"/>
          <w:sz w:val="28"/>
          <w:szCs w:val="28"/>
          <w:u w:val="single"/>
        </w:rPr>
        <w:t>本市國民小學、國民中學、高級中學之現職教師及退休教師</w:t>
      </w:r>
      <w:r>
        <w:rPr>
          <w:rFonts w:ascii="標楷體" w:eastAsia="標楷體" w:hAnsi="標楷體"/>
          <w:color w:val="000000"/>
          <w:sz w:val="28"/>
          <w:szCs w:val="28"/>
        </w:rPr>
        <w:t>為對象，各梯次皆可報名，爰</w:t>
      </w:r>
      <w:r>
        <w:rPr>
          <w:rFonts w:ascii="標楷體" w:eastAsia="標楷體" w:hAnsi="標楷體"/>
          <w:bCs/>
          <w:sz w:val="28"/>
          <w:szCs w:val="28"/>
        </w:rPr>
        <w:t>臺灣台語</w:t>
      </w:r>
      <w:r>
        <w:rPr>
          <w:rFonts w:ascii="標楷體" w:eastAsia="標楷體" w:hAnsi="標楷體"/>
          <w:color w:val="000000"/>
          <w:sz w:val="28"/>
          <w:szCs w:val="28"/>
        </w:rPr>
        <w:t>支援教師及已取得本土語中高級認證老師，不予錄取參加研習。</w:t>
      </w:r>
    </w:p>
    <w:p w:rsidR="00067C9C" w:rsidRDefault="001A08BD">
      <w:pPr>
        <w:suppressAutoHyphens w:val="0"/>
        <w:snapToGrid w:val="0"/>
        <w:spacing w:line="400" w:lineRule="exact"/>
        <w:ind w:left="1133" w:hanging="708"/>
      </w:pPr>
      <w:r>
        <w:rPr>
          <w:rFonts w:ascii="標楷體" w:eastAsia="標楷體" w:hAnsi="標楷體"/>
          <w:bCs/>
          <w:color w:val="000000"/>
          <w:sz w:val="28"/>
          <w:szCs w:val="28"/>
        </w:rPr>
        <w:t>（二）此研習依報名時間錄取，</w:t>
      </w:r>
      <w:r>
        <w:rPr>
          <w:rFonts w:ascii="標楷體" w:eastAsia="標楷體" w:hAnsi="標楷體"/>
          <w:color w:val="000000"/>
          <w:sz w:val="28"/>
          <w:szCs w:val="28"/>
        </w:rPr>
        <w:t>如研習尚有名額，可依序錄取本市之</w:t>
      </w:r>
      <w:r>
        <w:rPr>
          <w:rFonts w:ascii="標楷體" w:eastAsia="標楷體" w:hAnsi="標楷體"/>
          <w:color w:val="000000"/>
          <w:sz w:val="28"/>
          <w:szCs w:val="28"/>
        </w:rPr>
        <w:t>1.</w:t>
      </w:r>
      <w:r>
        <w:rPr>
          <w:rFonts w:ascii="標楷體" w:eastAsia="標楷體" w:hAnsi="標楷體"/>
          <w:color w:val="000000"/>
          <w:sz w:val="28"/>
          <w:szCs w:val="28"/>
        </w:rPr>
        <w:t>代理老師；</w:t>
      </w:r>
      <w:r>
        <w:rPr>
          <w:rFonts w:ascii="標楷體" w:eastAsia="標楷體" w:hAnsi="標楷體"/>
          <w:color w:val="000000"/>
          <w:sz w:val="28"/>
          <w:szCs w:val="28"/>
        </w:rPr>
        <w:t>2.</w:t>
      </w:r>
      <w:r>
        <w:rPr>
          <w:rFonts w:ascii="標楷體" w:eastAsia="標楷體" w:hAnsi="標楷體"/>
          <w:color w:val="000000"/>
          <w:sz w:val="28"/>
          <w:szCs w:val="28"/>
        </w:rPr>
        <w:t>代課老師；</w:t>
      </w:r>
      <w:r>
        <w:rPr>
          <w:rFonts w:ascii="標楷體" w:eastAsia="標楷體" w:hAnsi="標楷體"/>
          <w:color w:val="000000"/>
          <w:sz w:val="28"/>
          <w:szCs w:val="28"/>
        </w:rPr>
        <w:t>3.</w:t>
      </w:r>
      <w:r>
        <w:rPr>
          <w:rFonts w:ascii="標楷體" w:eastAsia="標楷體" w:hAnsi="標楷體"/>
          <w:color w:val="000000"/>
          <w:sz w:val="28"/>
          <w:szCs w:val="28"/>
        </w:rPr>
        <w:t>實習老師；</w:t>
      </w:r>
      <w:r>
        <w:rPr>
          <w:rFonts w:ascii="標楷體" w:eastAsia="標楷體" w:hAnsi="標楷體"/>
          <w:color w:val="000000"/>
          <w:sz w:val="28"/>
          <w:szCs w:val="28"/>
        </w:rPr>
        <w:t>4.</w:t>
      </w:r>
      <w:r>
        <w:rPr>
          <w:rFonts w:ascii="標楷體" w:eastAsia="標楷體" w:hAnsi="標楷體"/>
          <w:color w:val="000000"/>
          <w:sz w:val="28"/>
          <w:szCs w:val="28"/>
        </w:rPr>
        <w:t>其他（以從事本市教育工作為原則）。</w:t>
      </w:r>
    </w:p>
    <w:p w:rsidR="00067C9C" w:rsidRDefault="001A08BD">
      <w:pPr>
        <w:suppressAutoHyphens w:val="0"/>
        <w:snapToGrid w:val="0"/>
        <w:spacing w:line="400" w:lineRule="exact"/>
        <w:rPr>
          <w:rFonts w:ascii="標楷體" w:eastAsia="標楷體" w:hAnsi="標楷體"/>
          <w:sz w:val="28"/>
          <w:szCs w:val="28"/>
        </w:rPr>
      </w:pPr>
      <w:r>
        <w:rPr>
          <w:rFonts w:ascii="標楷體" w:eastAsia="標楷體" w:hAnsi="標楷體"/>
          <w:sz w:val="28"/>
          <w:szCs w:val="28"/>
        </w:rPr>
        <w:t>五、報名方式：</w:t>
      </w:r>
    </w:p>
    <w:p w:rsidR="00067C9C" w:rsidRDefault="001A08BD">
      <w:pPr>
        <w:suppressAutoHyphens w:val="0"/>
        <w:snapToGrid w:val="0"/>
        <w:spacing w:line="400" w:lineRule="exact"/>
        <w:ind w:firstLine="480"/>
      </w:pPr>
      <w:r>
        <w:rPr>
          <w:rFonts w:ascii="標楷體" w:eastAsia="標楷體" w:hAnsi="標楷體"/>
          <w:sz w:val="28"/>
          <w:szCs w:val="28"/>
        </w:rPr>
        <w:t>採網路報名，各校無名額限制，依報名先後順序，現職教師請至臺北市教師在職研習網報名：</w:t>
      </w:r>
      <w:hyperlink r:id="rId6" w:history="1">
        <w:r>
          <w:rPr>
            <w:rStyle w:val="a8"/>
            <w:rFonts w:ascii="標楷體" w:eastAsia="標楷體" w:hAnsi="標楷體"/>
            <w:sz w:val="28"/>
            <w:szCs w:val="28"/>
          </w:rPr>
          <w:t>https://insc.tp.edu.tw</w:t>
        </w:r>
      </w:hyperlink>
      <w:r>
        <w:rPr>
          <w:rStyle w:val="a8"/>
          <w:rFonts w:ascii="標楷體" w:eastAsia="標楷體" w:hAnsi="標楷體"/>
          <w:color w:val="auto"/>
          <w:sz w:val="28"/>
          <w:szCs w:val="28"/>
          <w:u w:val="none"/>
        </w:rPr>
        <w:t>、退</w:t>
      </w:r>
      <w:r>
        <w:rPr>
          <w:rStyle w:val="a8"/>
          <w:rFonts w:ascii="標楷體" w:eastAsia="標楷體" w:hAnsi="標楷體"/>
          <w:color w:val="auto"/>
          <w:sz w:val="28"/>
          <w:szCs w:val="28"/>
          <w:u w:val="none"/>
        </w:rPr>
        <w:t>休教師請填寫對應研習梯次之報名表單：</w:t>
      </w:r>
    </w:p>
    <w:p w:rsidR="00067C9C" w:rsidRDefault="001A08BD">
      <w:pPr>
        <w:suppressAutoHyphens w:val="0"/>
        <w:snapToGrid w:val="0"/>
        <w:spacing w:line="400" w:lineRule="exact"/>
        <w:ind w:left="425"/>
        <w:rPr>
          <w:rFonts w:ascii="標楷體" w:eastAsia="標楷體" w:hAnsi="標楷體"/>
          <w:sz w:val="28"/>
          <w:szCs w:val="28"/>
        </w:rPr>
      </w:pPr>
      <w:r>
        <w:rPr>
          <w:rFonts w:ascii="標楷體" w:eastAsia="標楷體" w:hAnsi="標楷體"/>
          <w:sz w:val="28"/>
          <w:szCs w:val="28"/>
        </w:rPr>
        <w:t>第一梯次</w:t>
      </w:r>
      <w:r>
        <w:rPr>
          <w:rFonts w:ascii="標楷體" w:eastAsia="標楷體" w:hAnsi="標楷體"/>
          <w:sz w:val="28"/>
          <w:szCs w:val="28"/>
        </w:rPr>
        <w:t>-</w:t>
      </w:r>
      <w:r>
        <w:rPr>
          <w:rFonts w:ascii="標楷體" w:eastAsia="標楷體" w:hAnsi="標楷體"/>
          <w:sz w:val="28"/>
          <w:szCs w:val="28"/>
        </w:rPr>
        <w:t>南港國小：共錄取</w:t>
      </w:r>
      <w:r>
        <w:rPr>
          <w:rFonts w:ascii="標楷體" w:eastAsia="標楷體" w:hAnsi="標楷體"/>
          <w:sz w:val="28"/>
          <w:szCs w:val="28"/>
        </w:rPr>
        <w:t>80</w:t>
      </w:r>
      <w:r>
        <w:rPr>
          <w:rFonts w:ascii="標楷體" w:eastAsia="標楷體" w:hAnsi="標楷體"/>
          <w:sz w:val="28"/>
          <w:szCs w:val="28"/>
        </w:rPr>
        <w:t>人。</w:t>
      </w:r>
    </w:p>
    <w:p w:rsidR="00067C9C" w:rsidRDefault="001A08BD">
      <w:pPr>
        <w:suppressAutoHyphens w:val="0"/>
        <w:snapToGrid w:val="0"/>
        <w:spacing w:line="400" w:lineRule="exact"/>
        <w:ind w:left="991"/>
        <w:rPr>
          <w:rFonts w:ascii="標楷體" w:eastAsia="標楷體" w:hAnsi="標楷體"/>
          <w:sz w:val="28"/>
          <w:szCs w:val="28"/>
        </w:rPr>
      </w:pPr>
      <w:r>
        <w:rPr>
          <w:rFonts w:ascii="標楷體" w:eastAsia="標楷體" w:hAnsi="標楷體"/>
          <w:sz w:val="28"/>
          <w:szCs w:val="28"/>
        </w:rPr>
        <w:t>現職教師請於</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星期三</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點前報名並完成薦派程序</w:t>
      </w:r>
      <w:bookmarkStart w:id="2" w:name="_Hlk106025591"/>
      <w:r>
        <w:rPr>
          <w:rFonts w:ascii="標楷體" w:eastAsia="標楷體" w:hAnsi="標楷體"/>
          <w:sz w:val="28"/>
          <w:szCs w:val="28"/>
        </w:rPr>
        <w:t>；</w:t>
      </w:r>
    </w:p>
    <w:p w:rsidR="00067C9C" w:rsidRDefault="001A08BD">
      <w:pPr>
        <w:suppressAutoHyphens w:val="0"/>
        <w:snapToGrid w:val="0"/>
        <w:spacing w:line="400" w:lineRule="exact"/>
        <w:ind w:left="991"/>
      </w:pPr>
      <w:r>
        <w:rPr>
          <w:rFonts w:ascii="標楷體" w:eastAsia="標楷體" w:hAnsi="標楷體"/>
          <w:sz w:val="28"/>
          <w:szCs w:val="28"/>
        </w:rPr>
        <w:t>退休教師請填寫此梯次報名表單：</w:t>
      </w:r>
      <w:hyperlink r:id="rId7" w:history="1">
        <w:r>
          <w:rPr>
            <w:rStyle w:val="a8"/>
            <w:rFonts w:ascii="Century" w:eastAsia="標楷體" w:hAnsi="Century"/>
            <w:sz w:val="28"/>
            <w:szCs w:val="28"/>
          </w:rPr>
          <w:t>https://forms.gle/z4ejXaJJ5znioSY69</w:t>
        </w:r>
      </w:hyperlink>
    </w:p>
    <w:bookmarkEnd w:id="2"/>
    <w:p w:rsidR="00067C9C" w:rsidRDefault="001A08BD">
      <w:pPr>
        <w:suppressAutoHyphens w:val="0"/>
        <w:snapToGrid w:val="0"/>
        <w:spacing w:line="400" w:lineRule="exact"/>
        <w:ind w:left="3117" w:hanging="2680"/>
        <w:rPr>
          <w:rFonts w:ascii="標楷體" w:eastAsia="標楷體" w:hAnsi="標楷體"/>
          <w:sz w:val="28"/>
          <w:szCs w:val="28"/>
        </w:rPr>
      </w:pPr>
      <w:r>
        <w:rPr>
          <w:rFonts w:ascii="標楷體" w:eastAsia="標楷體" w:hAnsi="標楷體"/>
          <w:sz w:val="28"/>
          <w:szCs w:val="28"/>
        </w:rPr>
        <w:t>第二梯次</w:t>
      </w:r>
      <w:r>
        <w:rPr>
          <w:rFonts w:ascii="標楷體" w:eastAsia="標楷體" w:hAnsi="標楷體"/>
          <w:sz w:val="28"/>
          <w:szCs w:val="28"/>
        </w:rPr>
        <w:t>-</w:t>
      </w:r>
      <w:r>
        <w:rPr>
          <w:rFonts w:ascii="標楷體" w:eastAsia="標楷體" w:hAnsi="標楷體"/>
          <w:sz w:val="28"/>
          <w:szCs w:val="28"/>
        </w:rPr>
        <w:t>雙園國中：共錄取</w:t>
      </w:r>
      <w:r>
        <w:rPr>
          <w:rFonts w:ascii="標楷體" w:eastAsia="標楷體" w:hAnsi="標楷體"/>
          <w:sz w:val="28"/>
          <w:szCs w:val="28"/>
        </w:rPr>
        <w:t>30</w:t>
      </w:r>
      <w:r>
        <w:rPr>
          <w:rFonts w:ascii="標楷體" w:eastAsia="標楷體" w:hAnsi="標楷體"/>
          <w:sz w:val="28"/>
          <w:szCs w:val="28"/>
        </w:rPr>
        <w:t>人。</w:t>
      </w:r>
    </w:p>
    <w:p w:rsidR="00067C9C" w:rsidRDefault="001A08BD">
      <w:pPr>
        <w:suppressAutoHyphens w:val="0"/>
        <w:snapToGrid w:val="0"/>
        <w:spacing w:line="400" w:lineRule="exact"/>
        <w:ind w:left="993" w:firstLine="11"/>
      </w:pPr>
      <w:r>
        <w:rPr>
          <w:rFonts w:ascii="標楷體" w:eastAsia="標楷體" w:hAnsi="標楷體"/>
          <w:sz w:val="28"/>
          <w:szCs w:val="28"/>
        </w:rPr>
        <w:t>現職教師請於</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點前報名並完成薦派程序；</w:t>
      </w:r>
      <w:r>
        <w:rPr>
          <w:rFonts w:ascii="標楷體" w:eastAsia="標楷體" w:hAnsi="標楷體"/>
          <w:sz w:val="28"/>
          <w:szCs w:val="28"/>
        </w:rPr>
        <w:br/>
      </w:r>
      <w:r>
        <w:rPr>
          <w:rFonts w:ascii="標楷體" w:eastAsia="標楷體" w:hAnsi="標楷體"/>
          <w:sz w:val="28"/>
          <w:szCs w:val="28"/>
        </w:rPr>
        <w:t>退休教師請填寫此梯次報名表單：</w:t>
      </w:r>
      <w:hyperlink r:id="rId8" w:history="1">
        <w:r>
          <w:rPr>
            <w:rStyle w:val="a8"/>
            <w:rFonts w:ascii="Century" w:hAnsi="Century"/>
            <w:sz w:val="28"/>
            <w:szCs w:val="22"/>
          </w:rPr>
          <w:t>https://forms.gle/NL8EZfTL8VTLiNVK9</w:t>
        </w:r>
      </w:hyperlink>
    </w:p>
    <w:p w:rsidR="00067C9C" w:rsidRDefault="00067C9C">
      <w:pPr>
        <w:pageBreakBefore/>
        <w:widowControl/>
        <w:suppressAutoHyphens w:val="0"/>
        <w:rPr>
          <w:rFonts w:ascii="標楷體" w:eastAsia="標楷體" w:hAnsi="標楷體"/>
          <w:sz w:val="28"/>
          <w:szCs w:val="28"/>
        </w:rPr>
      </w:pPr>
    </w:p>
    <w:p w:rsidR="00067C9C" w:rsidRDefault="001A08BD">
      <w:pPr>
        <w:suppressAutoHyphens w:val="0"/>
        <w:snapToGrid w:val="0"/>
        <w:spacing w:line="400" w:lineRule="exact"/>
        <w:rPr>
          <w:rFonts w:ascii="標楷體" w:eastAsia="標楷體" w:hAnsi="標楷體"/>
          <w:sz w:val="28"/>
          <w:szCs w:val="28"/>
        </w:rPr>
      </w:pPr>
      <w:r>
        <w:rPr>
          <w:rFonts w:ascii="標楷體" w:eastAsia="標楷體" w:hAnsi="標楷體"/>
          <w:sz w:val="28"/>
          <w:szCs w:val="28"/>
        </w:rPr>
        <w:t>六、</w:t>
      </w:r>
      <w:bookmarkStart w:id="3" w:name="_Hlk106023866"/>
      <w:r>
        <w:rPr>
          <w:rFonts w:ascii="標楷體" w:eastAsia="標楷體" w:hAnsi="標楷體"/>
          <w:sz w:val="28"/>
          <w:szCs w:val="28"/>
        </w:rPr>
        <w:t>實施方式</w:t>
      </w:r>
    </w:p>
    <w:p w:rsidR="00067C9C" w:rsidRDefault="001A08BD">
      <w:pPr>
        <w:suppressAutoHyphens w:val="0"/>
        <w:snapToGrid w:val="0"/>
        <w:spacing w:line="400" w:lineRule="exact"/>
        <w:ind w:left="720"/>
        <w:rPr>
          <w:rFonts w:ascii="標楷體" w:eastAsia="標楷體" w:hAnsi="標楷體"/>
          <w:sz w:val="28"/>
          <w:szCs w:val="28"/>
        </w:rPr>
      </w:pPr>
      <w:r>
        <w:rPr>
          <w:rFonts w:ascii="標楷體" w:eastAsia="標楷體" w:hAnsi="標楷體"/>
          <w:sz w:val="28"/>
          <w:szCs w:val="28"/>
        </w:rPr>
        <w:t>分為</w:t>
      </w:r>
      <w:r>
        <w:rPr>
          <w:rFonts w:ascii="標楷體" w:eastAsia="標楷體" w:hAnsi="標楷體"/>
          <w:sz w:val="28"/>
          <w:szCs w:val="28"/>
        </w:rPr>
        <w:t>2</w:t>
      </w:r>
      <w:r>
        <w:rPr>
          <w:rFonts w:ascii="標楷體" w:eastAsia="標楷體" w:hAnsi="標楷體"/>
          <w:sz w:val="28"/>
          <w:szCs w:val="28"/>
        </w:rPr>
        <w:t>梯次，以實體研習方式辦理：</w:t>
      </w:r>
    </w:p>
    <w:tbl>
      <w:tblPr>
        <w:tblW w:w="8954" w:type="dxa"/>
        <w:jc w:val="center"/>
        <w:tblLayout w:type="fixed"/>
        <w:tblCellMar>
          <w:left w:w="10" w:type="dxa"/>
          <w:right w:w="10" w:type="dxa"/>
        </w:tblCellMar>
        <w:tblLook w:val="04A0" w:firstRow="1" w:lastRow="0" w:firstColumn="1" w:lastColumn="0" w:noHBand="0" w:noVBand="1"/>
      </w:tblPr>
      <w:tblGrid>
        <w:gridCol w:w="735"/>
        <w:gridCol w:w="2804"/>
        <w:gridCol w:w="1418"/>
        <w:gridCol w:w="1275"/>
        <w:gridCol w:w="1871"/>
        <w:gridCol w:w="851"/>
      </w:tblGrid>
      <w:tr w:rsidR="00067C9C">
        <w:tblPrEx>
          <w:tblCellMar>
            <w:top w:w="0" w:type="dxa"/>
            <w:bottom w:w="0" w:type="dxa"/>
          </w:tblCellMar>
        </w:tblPrEx>
        <w:trPr>
          <w:cantSplit/>
          <w:trHeight w:val="454"/>
          <w:tblHeader/>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研習類別</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承辦學校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辦理期程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研習時數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參加</w:t>
            </w:r>
          </w:p>
          <w:p w:rsidR="00067C9C" w:rsidRDefault="001A08BD">
            <w:pPr>
              <w:suppressAutoHyphens w:val="0"/>
              <w:jc w:val="center"/>
              <w:rPr>
                <w:rFonts w:ascii="標楷體" w:eastAsia="標楷體" w:hAnsi="標楷體"/>
                <w:szCs w:val="24"/>
              </w:rPr>
            </w:pPr>
            <w:r>
              <w:rPr>
                <w:rFonts w:ascii="標楷體" w:eastAsia="標楷體" w:hAnsi="標楷體"/>
                <w:szCs w:val="24"/>
              </w:rPr>
              <w:t>對象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參加</w:t>
            </w:r>
          </w:p>
          <w:p w:rsidR="00067C9C" w:rsidRDefault="001A08BD">
            <w:pPr>
              <w:suppressAutoHyphens w:val="0"/>
              <w:jc w:val="center"/>
              <w:rPr>
                <w:rFonts w:ascii="標楷體" w:eastAsia="標楷體" w:hAnsi="標楷體"/>
                <w:szCs w:val="24"/>
              </w:rPr>
            </w:pPr>
            <w:r>
              <w:rPr>
                <w:rFonts w:ascii="標楷體" w:eastAsia="標楷體" w:hAnsi="標楷體"/>
                <w:szCs w:val="24"/>
              </w:rPr>
              <w:t>人數</w:t>
            </w:r>
          </w:p>
        </w:tc>
      </w:tr>
      <w:tr w:rsidR="00067C9C">
        <w:tblPrEx>
          <w:tblCellMar>
            <w:top w:w="0" w:type="dxa"/>
            <w:bottom w:w="0" w:type="dxa"/>
          </w:tblCellMar>
        </w:tblPrEx>
        <w:trPr>
          <w:cantSplit/>
          <w:trHeight w:val="964"/>
          <w:tblHeader/>
          <w:jc w:val="center"/>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閩</w:t>
            </w:r>
          </w:p>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南</w:t>
            </w:r>
          </w:p>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語</w:t>
            </w:r>
          </w:p>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認</w:t>
            </w:r>
          </w:p>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證</w:t>
            </w:r>
          </w:p>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加</w:t>
            </w:r>
          </w:p>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強</w:t>
            </w:r>
          </w:p>
          <w:p w:rsidR="00067C9C" w:rsidRDefault="001A08BD">
            <w:pPr>
              <w:suppressAutoHyphens w:val="0"/>
              <w:snapToGrid w:val="0"/>
              <w:spacing w:line="240" w:lineRule="exact"/>
              <w:jc w:val="center"/>
              <w:rPr>
                <w:rFonts w:ascii="標楷體" w:eastAsia="標楷體" w:hAnsi="標楷體"/>
                <w:szCs w:val="24"/>
              </w:rPr>
            </w:pPr>
            <w:r>
              <w:rPr>
                <w:rFonts w:ascii="標楷體" w:eastAsia="標楷體" w:hAnsi="標楷體"/>
                <w:szCs w:val="24"/>
              </w:rPr>
              <w:t>班</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both"/>
              <w:rPr>
                <w:rFonts w:ascii="標楷體" w:eastAsia="標楷體" w:hAnsi="標楷體"/>
                <w:b/>
                <w:szCs w:val="24"/>
              </w:rPr>
            </w:pPr>
            <w:r>
              <w:rPr>
                <w:rFonts w:ascii="標楷體" w:eastAsia="標楷體" w:hAnsi="標楷體"/>
                <w:b/>
                <w:szCs w:val="24"/>
              </w:rPr>
              <w:t>第一梯次</w:t>
            </w:r>
            <w:r>
              <w:rPr>
                <w:rFonts w:ascii="標楷體" w:eastAsia="標楷體" w:hAnsi="標楷體"/>
                <w:b/>
                <w:szCs w:val="24"/>
              </w:rPr>
              <w:t>-</w:t>
            </w:r>
            <w:r>
              <w:rPr>
                <w:rFonts w:ascii="標楷體" w:eastAsia="標楷體" w:hAnsi="標楷體"/>
                <w:b/>
                <w:szCs w:val="24"/>
              </w:rPr>
              <w:t>南港國小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7/7 - 7/11</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36</w:t>
            </w:r>
          </w:p>
          <w:p w:rsidR="00067C9C" w:rsidRDefault="001A08BD">
            <w:pPr>
              <w:suppressAutoHyphens w:val="0"/>
              <w:jc w:val="center"/>
              <w:rPr>
                <w:rFonts w:ascii="標楷體" w:eastAsia="標楷體" w:hAnsi="標楷體"/>
                <w:szCs w:val="24"/>
              </w:rPr>
            </w:pPr>
            <w:r>
              <w:rPr>
                <w:rFonts w:ascii="標楷體" w:eastAsia="標楷體" w:hAnsi="標楷體"/>
                <w:szCs w:val="24"/>
              </w:rPr>
              <w:t>小時</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pPr>
            <w:r>
              <w:rPr>
                <w:rFonts w:ascii="標楷體" w:eastAsia="標楷體" w:hAnsi="標楷體"/>
                <w:spacing w:val="-20"/>
                <w:szCs w:val="24"/>
              </w:rPr>
              <w:t>尚未取得</w:t>
            </w:r>
            <w:r>
              <w:rPr>
                <w:rFonts w:ascii="標楷體" w:eastAsia="標楷體" w:hAnsi="標楷體"/>
                <w:bCs/>
                <w:szCs w:val="24"/>
              </w:rPr>
              <w:t>臺灣台語</w:t>
            </w:r>
            <w:r>
              <w:rPr>
                <w:rFonts w:ascii="標楷體" w:eastAsia="標楷體" w:hAnsi="標楷體"/>
                <w:spacing w:val="-20"/>
                <w:szCs w:val="24"/>
              </w:rPr>
              <w:t>中高級認證之市內各國民小學、國民中學、高級中學之現職教師、代理代課教師、實習老師等</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pacing w:val="-20"/>
                <w:szCs w:val="24"/>
              </w:rPr>
            </w:pPr>
            <w:r>
              <w:rPr>
                <w:rFonts w:ascii="標楷體" w:eastAsia="標楷體" w:hAnsi="標楷體"/>
                <w:spacing w:val="-20"/>
                <w:szCs w:val="24"/>
              </w:rPr>
              <w:t>80</w:t>
            </w:r>
            <w:r>
              <w:rPr>
                <w:rFonts w:ascii="標楷體" w:eastAsia="標楷體" w:hAnsi="標楷體"/>
                <w:spacing w:val="-20"/>
                <w:szCs w:val="24"/>
              </w:rPr>
              <w:t>人</w:t>
            </w:r>
          </w:p>
        </w:tc>
      </w:tr>
      <w:tr w:rsidR="00067C9C">
        <w:tblPrEx>
          <w:tblCellMar>
            <w:top w:w="0" w:type="dxa"/>
            <w:bottom w:w="0" w:type="dxa"/>
          </w:tblCellMar>
        </w:tblPrEx>
        <w:trPr>
          <w:cantSplit/>
          <w:trHeight w:val="964"/>
          <w:tblHeader/>
          <w:jc w:val="center"/>
        </w:trPr>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067C9C">
            <w:pPr>
              <w:suppressAutoHyphens w:val="0"/>
              <w:rPr>
                <w:rFonts w:ascii="標楷體" w:eastAsia="標楷體" w:hAnsi="標楷體"/>
                <w:szCs w:val="24"/>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both"/>
            </w:pPr>
            <w:r>
              <w:rPr>
                <w:rFonts w:ascii="標楷體" w:eastAsia="標楷體" w:hAnsi="標楷體"/>
                <w:b/>
                <w:szCs w:val="24"/>
              </w:rPr>
              <w:t>第二梯次</w:t>
            </w:r>
            <w:r>
              <w:rPr>
                <w:rFonts w:ascii="標楷體" w:eastAsia="標楷體" w:hAnsi="標楷體"/>
                <w:b/>
                <w:szCs w:val="24"/>
              </w:rPr>
              <w:t>-</w:t>
            </w:r>
            <w:r>
              <w:rPr>
                <w:rFonts w:ascii="標楷體" w:eastAsia="標楷體" w:hAnsi="標楷體"/>
                <w:b/>
                <w:szCs w:val="24"/>
              </w:rPr>
              <w:t>雙園國中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zCs w:val="24"/>
              </w:rPr>
            </w:pPr>
            <w:r>
              <w:rPr>
                <w:rFonts w:ascii="標楷體" w:eastAsia="標楷體" w:hAnsi="標楷體"/>
                <w:szCs w:val="24"/>
              </w:rPr>
              <w:t>7/25</w:t>
            </w:r>
            <w:r>
              <w:rPr>
                <w:rFonts w:ascii="標楷體" w:eastAsia="標楷體" w:hAnsi="標楷體"/>
                <w:szCs w:val="24"/>
              </w:rPr>
              <w:t>、</w:t>
            </w:r>
            <w:r>
              <w:rPr>
                <w:rFonts w:ascii="標楷體" w:eastAsia="標楷體" w:hAnsi="標楷體"/>
                <w:szCs w:val="24"/>
              </w:rPr>
              <w:br/>
            </w:r>
            <w:r>
              <w:rPr>
                <w:rFonts w:ascii="標楷體" w:eastAsia="標楷體" w:hAnsi="標楷體"/>
                <w:szCs w:val="24"/>
              </w:rPr>
              <w:t>7/28-7/31</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067C9C">
            <w:pPr>
              <w:suppressAutoHyphens w:val="0"/>
              <w:rPr>
                <w:rFonts w:ascii="標楷體" w:eastAsia="標楷體" w:hAnsi="標楷體"/>
                <w:spacing w:val="-20"/>
                <w:szCs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067C9C">
            <w:pPr>
              <w:suppressAutoHyphens w:val="0"/>
              <w:rPr>
                <w:rFonts w:ascii="標楷體" w:eastAsia="標楷體" w:hAnsi="標楷體"/>
                <w:spacing w:val="-2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7C9C" w:rsidRDefault="001A08BD">
            <w:pPr>
              <w:suppressAutoHyphens w:val="0"/>
              <w:jc w:val="center"/>
              <w:rPr>
                <w:rFonts w:ascii="標楷體" w:eastAsia="標楷體" w:hAnsi="標楷體"/>
                <w:spacing w:val="-20"/>
                <w:szCs w:val="24"/>
              </w:rPr>
            </w:pPr>
            <w:r>
              <w:rPr>
                <w:rFonts w:ascii="標楷體" w:eastAsia="標楷體" w:hAnsi="標楷體"/>
                <w:spacing w:val="-20"/>
                <w:szCs w:val="24"/>
              </w:rPr>
              <w:t>30</w:t>
            </w:r>
            <w:r>
              <w:rPr>
                <w:rFonts w:ascii="標楷體" w:eastAsia="標楷體" w:hAnsi="標楷體"/>
                <w:spacing w:val="-20"/>
                <w:szCs w:val="24"/>
              </w:rPr>
              <w:t>人</w:t>
            </w:r>
          </w:p>
        </w:tc>
      </w:tr>
    </w:tbl>
    <w:bookmarkEnd w:id="3"/>
    <w:p w:rsidR="00067C9C" w:rsidRDefault="001A08BD">
      <w:pPr>
        <w:suppressAutoHyphens w:val="0"/>
        <w:snapToGrid w:val="0"/>
        <w:spacing w:line="400" w:lineRule="exact"/>
        <w:ind w:left="850"/>
        <w:rPr>
          <w:rFonts w:ascii="標楷體" w:eastAsia="標楷體" w:hAnsi="標楷體"/>
          <w:sz w:val="28"/>
          <w:szCs w:val="28"/>
        </w:rPr>
      </w:pPr>
      <w:r>
        <w:rPr>
          <w:rFonts w:ascii="標楷體" w:eastAsia="標楷體" w:hAnsi="標楷體"/>
          <w:sz w:val="28"/>
          <w:szCs w:val="28"/>
        </w:rPr>
        <w:t>各梯次研習聯絡人：</w:t>
      </w:r>
    </w:p>
    <w:p w:rsidR="00067C9C" w:rsidRDefault="001A08BD">
      <w:pPr>
        <w:suppressAutoHyphens w:val="0"/>
        <w:snapToGrid w:val="0"/>
        <w:spacing w:line="400" w:lineRule="exact"/>
        <w:ind w:left="850"/>
        <w:rPr>
          <w:rFonts w:ascii="標楷體" w:eastAsia="標楷體" w:hAnsi="標楷體"/>
          <w:sz w:val="28"/>
          <w:szCs w:val="28"/>
        </w:rPr>
      </w:pPr>
      <w:r>
        <w:rPr>
          <w:rFonts w:ascii="標楷體" w:eastAsia="標楷體" w:hAnsi="標楷體"/>
          <w:sz w:val="28"/>
          <w:szCs w:val="28"/>
        </w:rPr>
        <w:t>第一梯次：明湖國小姜老師：</w:t>
      </w:r>
      <w:r>
        <w:rPr>
          <w:rFonts w:ascii="標楷體" w:eastAsia="標楷體" w:hAnsi="標楷體"/>
          <w:sz w:val="28"/>
          <w:szCs w:val="28"/>
        </w:rPr>
        <w:t xml:space="preserve">(02) 2632-3477 </w:t>
      </w:r>
      <w:r>
        <w:rPr>
          <w:rFonts w:ascii="標楷體" w:eastAsia="標楷體" w:hAnsi="標楷體"/>
          <w:sz w:val="28"/>
          <w:szCs w:val="28"/>
        </w:rPr>
        <w:t>分機</w:t>
      </w:r>
      <w:r>
        <w:rPr>
          <w:rFonts w:ascii="標楷體" w:eastAsia="標楷體" w:hAnsi="標楷體"/>
          <w:sz w:val="28"/>
          <w:szCs w:val="28"/>
        </w:rPr>
        <w:t xml:space="preserve"> 69</w:t>
      </w:r>
      <w:r>
        <w:rPr>
          <w:rFonts w:ascii="標楷體" w:eastAsia="標楷體" w:hAnsi="標楷體"/>
          <w:sz w:val="28"/>
          <w:szCs w:val="28"/>
        </w:rPr>
        <w:br/>
      </w:r>
      <w:r>
        <w:rPr>
          <w:rFonts w:ascii="標楷體" w:eastAsia="標楷體" w:hAnsi="標楷體"/>
          <w:sz w:val="28"/>
          <w:szCs w:val="28"/>
        </w:rPr>
        <w:t xml:space="preserve">　　　　　南港國小陳老師：</w:t>
      </w:r>
      <w:r>
        <w:rPr>
          <w:rFonts w:ascii="標楷體" w:eastAsia="標楷體" w:hAnsi="標楷體"/>
          <w:sz w:val="28"/>
          <w:szCs w:val="28"/>
        </w:rPr>
        <w:t xml:space="preserve">(02) 2783-4678 </w:t>
      </w:r>
      <w:r>
        <w:rPr>
          <w:rFonts w:ascii="標楷體" w:eastAsia="標楷體" w:hAnsi="標楷體"/>
          <w:sz w:val="28"/>
          <w:szCs w:val="28"/>
        </w:rPr>
        <w:t>分機</w:t>
      </w:r>
      <w:r>
        <w:rPr>
          <w:rFonts w:ascii="標楷體" w:eastAsia="標楷體" w:hAnsi="標楷體"/>
          <w:sz w:val="28"/>
          <w:szCs w:val="28"/>
        </w:rPr>
        <w:t xml:space="preserve"> 2106</w:t>
      </w:r>
    </w:p>
    <w:p w:rsidR="00067C9C" w:rsidRDefault="001A08BD">
      <w:pPr>
        <w:suppressAutoHyphens w:val="0"/>
        <w:snapToGrid w:val="0"/>
        <w:spacing w:line="400" w:lineRule="exact"/>
        <w:ind w:left="850"/>
        <w:rPr>
          <w:rFonts w:ascii="標楷體" w:eastAsia="標楷體" w:hAnsi="標楷體"/>
          <w:sz w:val="28"/>
          <w:szCs w:val="28"/>
        </w:rPr>
      </w:pPr>
      <w:r>
        <w:rPr>
          <w:rFonts w:ascii="標楷體" w:eastAsia="標楷體" w:hAnsi="標楷體"/>
          <w:sz w:val="28"/>
          <w:szCs w:val="28"/>
        </w:rPr>
        <w:t>第二梯次：雙園國中呂主任：</w:t>
      </w:r>
      <w:r>
        <w:rPr>
          <w:rFonts w:ascii="標楷體" w:eastAsia="標楷體" w:hAnsi="標楷體"/>
          <w:sz w:val="28"/>
          <w:szCs w:val="28"/>
        </w:rPr>
        <w:t xml:space="preserve">(02) 2303-0827 </w:t>
      </w:r>
      <w:r>
        <w:rPr>
          <w:rFonts w:ascii="標楷體" w:eastAsia="標楷體" w:hAnsi="標楷體"/>
          <w:sz w:val="28"/>
          <w:szCs w:val="28"/>
        </w:rPr>
        <w:t>分機</w:t>
      </w:r>
      <w:r>
        <w:rPr>
          <w:rFonts w:ascii="標楷體" w:eastAsia="標楷體" w:hAnsi="標楷體"/>
          <w:sz w:val="28"/>
          <w:szCs w:val="28"/>
        </w:rPr>
        <w:t xml:space="preserve"> 120</w:t>
      </w:r>
    </w:p>
    <w:p w:rsidR="00067C9C" w:rsidRDefault="001A08BD">
      <w:pPr>
        <w:suppressAutoHyphens w:val="0"/>
        <w:snapToGrid w:val="0"/>
        <w:spacing w:line="400" w:lineRule="exact"/>
        <w:rPr>
          <w:rFonts w:ascii="標楷體" w:eastAsia="標楷體" w:hAnsi="標楷體"/>
          <w:sz w:val="28"/>
          <w:szCs w:val="28"/>
        </w:rPr>
      </w:pPr>
      <w:r>
        <w:rPr>
          <w:rFonts w:ascii="標楷體" w:eastAsia="標楷體" w:hAnsi="標楷體"/>
          <w:sz w:val="28"/>
          <w:szCs w:val="28"/>
        </w:rPr>
        <w:t>七、研習內容及課表如下：</w:t>
      </w:r>
    </w:p>
    <w:p w:rsidR="00067C9C" w:rsidRDefault="001A08BD">
      <w:pPr>
        <w:suppressAutoHyphens w:val="0"/>
        <w:snapToGrid w:val="0"/>
        <w:spacing w:line="480" w:lineRule="exact"/>
      </w:pPr>
      <w:r>
        <w:rPr>
          <w:rFonts w:ascii="標楷體" w:eastAsia="標楷體" w:hAnsi="標楷體"/>
          <w:color w:val="000000"/>
          <w:sz w:val="28"/>
          <w:szCs w:val="28"/>
        </w:rPr>
        <w:t>第一梯次</w:t>
      </w:r>
      <w:r>
        <w:rPr>
          <w:rFonts w:ascii="標楷體" w:eastAsia="標楷體" w:hAnsi="標楷體"/>
          <w:color w:val="000000"/>
          <w:sz w:val="28"/>
          <w:szCs w:val="28"/>
        </w:rPr>
        <w:t>─</w:t>
      </w:r>
      <w:r>
        <w:rPr>
          <w:rFonts w:ascii="標楷體" w:eastAsia="標楷體" w:hAnsi="標楷體"/>
          <w:b/>
          <w:sz w:val="28"/>
          <w:szCs w:val="28"/>
        </w:rPr>
        <w:t>南港國小</w:t>
      </w:r>
    </w:p>
    <w:tbl>
      <w:tblPr>
        <w:tblW w:w="10627" w:type="dxa"/>
        <w:tblCellMar>
          <w:left w:w="10" w:type="dxa"/>
          <w:right w:w="10" w:type="dxa"/>
        </w:tblCellMar>
        <w:tblLook w:val="04A0" w:firstRow="1" w:lastRow="0" w:firstColumn="1" w:lastColumn="0" w:noHBand="0" w:noVBand="1"/>
      </w:tblPr>
      <w:tblGrid>
        <w:gridCol w:w="1129"/>
        <w:gridCol w:w="1899"/>
        <w:gridCol w:w="1900"/>
        <w:gridCol w:w="1899"/>
        <w:gridCol w:w="1900"/>
        <w:gridCol w:w="1900"/>
      </w:tblGrid>
      <w:tr w:rsidR="00067C9C">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7/7(</w:t>
            </w:r>
            <w:r>
              <w:rPr>
                <w:rFonts w:ascii="標楷體" w:eastAsia="標楷體" w:hAnsi="標楷體"/>
                <w:kern w:val="0"/>
                <w:szCs w:val="24"/>
              </w:rPr>
              <w:t>一</w:t>
            </w:r>
            <w:r>
              <w:rPr>
                <w:rFonts w:ascii="標楷體" w:eastAsia="標楷體" w:hAnsi="標楷體"/>
                <w:kern w:val="0"/>
                <w:szCs w:val="24"/>
              </w:rPr>
              <w:t>)</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7/8(</w:t>
            </w:r>
            <w:r>
              <w:rPr>
                <w:rFonts w:ascii="標楷體" w:eastAsia="標楷體" w:hAnsi="標楷體"/>
                <w:kern w:val="0"/>
                <w:szCs w:val="24"/>
              </w:rPr>
              <w:t>二</w:t>
            </w:r>
            <w:r>
              <w:rPr>
                <w:rFonts w:ascii="標楷體" w:eastAsia="標楷體" w:hAnsi="標楷體"/>
                <w:kern w:val="0"/>
                <w:szCs w:val="24"/>
              </w:rPr>
              <w:t>)</w:t>
            </w:r>
          </w:p>
        </w:tc>
        <w:tc>
          <w:tcPr>
            <w:tcW w:w="1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7/9(</w:t>
            </w:r>
            <w:r>
              <w:rPr>
                <w:rFonts w:ascii="標楷體" w:eastAsia="標楷體" w:hAnsi="標楷體"/>
                <w:kern w:val="0"/>
                <w:szCs w:val="24"/>
              </w:rPr>
              <w:t>三</w:t>
            </w:r>
            <w:r>
              <w:rPr>
                <w:rFonts w:ascii="標楷體" w:eastAsia="標楷體" w:hAnsi="標楷體"/>
                <w:kern w:val="0"/>
                <w:szCs w:val="24"/>
              </w:rPr>
              <w:t>)</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7/10(</w:t>
            </w:r>
            <w:r>
              <w:rPr>
                <w:rFonts w:ascii="標楷體" w:eastAsia="標楷體" w:hAnsi="標楷體"/>
                <w:kern w:val="0"/>
                <w:szCs w:val="24"/>
              </w:rPr>
              <w:t>四</w:t>
            </w:r>
            <w:r>
              <w:rPr>
                <w:rFonts w:ascii="標楷體" w:eastAsia="標楷體" w:hAnsi="標楷體"/>
                <w:kern w:val="0"/>
                <w:szCs w:val="24"/>
              </w:rPr>
              <w:t>)</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7/11(</w:t>
            </w:r>
            <w:r>
              <w:rPr>
                <w:rFonts w:ascii="標楷體" w:eastAsia="標楷體" w:hAnsi="標楷體"/>
                <w:kern w:val="0"/>
                <w:szCs w:val="24"/>
              </w:rPr>
              <w:t>五</w:t>
            </w:r>
            <w:r>
              <w:rPr>
                <w:rFonts w:ascii="標楷體" w:eastAsia="標楷體" w:hAnsi="標楷體"/>
                <w:kern w:val="0"/>
                <w:szCs w:val="24"/>
              </w:rPr>
              <w:t>)</w:t>
            </w:r>
          </w:p>
        </w:tc>
      </w:tr>
      <w:tr w:rsidR="00067C9C">
        <w:tblPrEx>
          <w:tblCellMar>
            <w:top w:w="0" w:type="dxa"/>
            <w:bottom w:w="0" w:type="dxa"/>
          </w:tblCellMar>
        </w:tblPrEx>
        <w:trPr>
          <w:trHeight w:val="28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08:00-09:00</w:t>
            </w:r>
          </w:p>
        </w:tc>
        <w:tc>
          <w:tcPr>
            <w:tcW w:w="18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報到</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報到</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pStyle w:val="Default"/>
              <w:suppressAutoHyphens w:val="0"/>
              <w:snapToGrid w:val="0"/>
              <w:jc w:val="center"/>
              <w:rPr>
                <w:color w:val="auto"/>
              </w:rPr>
            </w:pPr>
            <w:r>
              <w:rPr>
                <w:color w:val="auto"/>
              </w:rPr>
              <w:t>08:00-08:10</w:t>
            </w:r>
          </w:p>
          <w:p w:rsidR="00067C9C" w:rsidRDefault="001A08BD">
            <w:pPr>
              <w:suppressAutoHyphens w:val="0"/>
              <w:jc w:val="center"/>
            </w:pPr>
            <w:r>
              <w:rPr>
                <w:rFonts w:ascii="標楷體" w:eastAsia="標楷體" w:hAnsi="標楷體"/>
              </w:rPr>
              <w:t>報到</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pStyle w:val="Default"/>
              <w:suppressAutoHyphens w:val="0"/>
              <w:snapToGrid w:val="0"/>
              <w:jc w:val="center"/>
            </w:pPr>
            <w:r>
              <w:t>報到</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pStyle w:val="Default"/>
              <w:suppressAutoHyphens w:val="0"/>
              <w:snapToGrid w:val="0"/>
              <w:jc w:val="center"/>
            </w:pPr>
            <w:r>
              <w:t>報到</w:t>
            </w:r>
          </w:p>
        </w:tc>
      </w:tr>
      <w:tr w:rsidR="00067C9C">
        <w:tblPrEx>
          <w:tblCellMar>
            <w:top w:w="0" w:type="dxa"/>
            <w:bottom w:w="0" w:type="dxa"/>
          </w:tblCellMar>
        </w:tblPrEx>
        <w:trPr>
          <w:trHeight w:val="892"/>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pStyle w:val="Default"/>
              <w:suppressAutoHyphens w:val="0"/>
              <w:snapToGrid w:val="0"/>
              <w:jc w:val="center"/>
              <w:rPr>
                <w:color w:val="auto"/>
              </w:rPr>
            </w:pPr>
            <w:r>
              <w:rPr>
                <w:color w:val="auto"/>
              </w:rPr>
              <w:t>08:10-09:00</w:t>
            </w:r>
          </w:p>
          <w:p w:rsidR="00067C9C" w:rsidRDefault="001A08BD">
            <w:pPr>
              <w:pStyle w:val="Default"/>
              <w:suppressAutoHyphens w:val="0"/>
              <w:snapToGrid w:val="0"/>
              <w:jc w:val="center"/>
              <w:rPr>
                <w:color w:val="auto"/>
              </w:rPr>
            </w:pPr>
            <w:r>
              <w:rPr>
                <w:color w:val="auto"/>
              </w:rPr>
              <w:t>分組練習</w:t>
            </w:r>
          </w:p>
          <w:p w:rsidR="00067C9C" w:rsidRDefault="001A08BD">
            <w:pPr>
              <w:pStyle w:val="Default"/>
              <w:suppressAutoHyphens w:val="0"/>
              <w:snapToGrid w:val="0"/>
              <w:jc w:val="center"/>
            </w:pPr>
            <w:r>
              <w:rPr>
                <w:color w:val="auto"/>
              </w:rPr>
              <w:t>臺羅</w:t>
            </w:r>
            <w:r>
              <w:t>拼音</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pStyle w:val="Default"/>
              <w:suppressAutoHyphens w:val="0"/>
              <w:snapToGrid w:val="0"/>
              <w:jc w:val="center"/>
              <w:rPr>
                <w:color w:val="auto"/>
              </w:rPr>
            </w:pP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pStyle w:val="Default"/>
              <w:suppressAutoHyphens w:val="0"/>
              <w:snapToGrid w:val="0"/>
              <w:jc w:val="center"/>
              <w:rPr>
                <w:color w:val="auto"/>
              </w:rPr>
            </w:pPr>
          </w:p>
        </w:tc>
      </w:tr>
      <w:tr w:rsidR="00067C9C">
        <w:tblPrEx>
          <w:tblCellMar>
            <w:top w:w="0" w:type="dxa"/>
            <w:bottom w:w="0" w:type="dxa"/>
          </w:tblCellMar>
        </w:tblPrEx>
        <w:trPr>
          <w:trHeight w:val="294"/>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pPr>
            <w:r>
              <w:rPr>
                <w:rFonts w:ascii="標楷體" w:eastAsia="標楷體" w:hAnsi="標楷體"/>
              </w:rPr>
              <w:t>許嘉勇老師</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pStyle w:val="Default"/>
              <w:suppressAutoHyphens w:val="0"/>
              <w:snapToGrid w:val="0"/>
              <w:jc w:val="center"/>
            </w:pP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pStyle w:val="Default"/>
              <w:suppressAutoHyphens w:val="0"/>
              <w:snapToGrid w:val="0"/>
              <w:jc w:val="center"/>
            </w:pPr>
          </w:p>
        </w:tc>
      </w:tr>
      <w:tr w:rsidR="00067C9C">
        <w:tblPrEx>
          <w:tblCellMar>
            <w:top w:w="0" w:type="dxa"/>
            <w:bottom w:w="0" w:type="dxa"/>
          </w:tblCellMar>
        </w:tblPrEx>
        <w:trPr>
          <w:trHeight w:val="72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09:00-12:00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閱讀</w:t>
            </w:r>
            <w:r>
              <w:rPr>
                <w:rFonts w:cs="Times New Roman"/>
                <w:color w:val="auto"/>
              </w:rPr>
              <w:t>-</w:t>
            </w:r>
            <w:r>
              <w:rPr>
                <w:color w:val="auto"/>
              </w:rPr>
              <w:t>閱讀理解測驗練習</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臺羅音韻系統拼音練習</w:t>
            </w:r>
            <w:r>
              <w:rPr>
                <w:rFonts w:cs="Times New Roman"/>
                <w:color w:val="auto"/>
              </w:rPr>
              <w:t>(</w:t>
            </w:r>
            <w:r>
              <w:rPr>
                <w:color w:val="auto"/>
              </w:rPr>
              <w:t>一</w:t>
            </w:r>
            <w:r>
              <w:rPr>
                <w:rFonts w:cs="Times New Roman"/>
                <w:color w:val="auto"/>
              </w:rPr>
              <w:t>)</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閱讀</w:t>
            </w:r>
            <w:r>
              <w:rPr>
                <w:rFonts w:cs="Times New Roman"/>
                <w:color w:val="auto"/>
              </w:rPr>
              <w:t>-</w:t>
            </w:r>
            <w:r>
              <w:rPr>
                <w:color w:val="auto"/>
              </w:rPr>
              <w:t>詞彙加</w:t>
            </w:r>
          </w:p>
          <w:p w:rsidR="00067C9C" w:rsidRDefault="001A08BD">
            <w:pPr>
              <w:pStyle w:val="Default"/>
              <w:suppressAutoHyphens w:val="0"/>
              <w:jc w:val="center"/>
            </w:pPr>
            <w:r>
              <w:rPr>
                <w:color w:val="auto"/>
              </w:rPr>
              <w:t>語法測驗練習</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口語</w:t>
            </w:r>
            <w:r>
              <w:rPr>
                <w:rFonts w:cs="Times New Roman"/>
                <w:color w:val="auto"/>
              </w:rPr>
              <w:t>-</w:t>
            </w:r>
            <w:r>
              <w:rPr>
                <w:color w:val="auto"/>
              </w:rPr>
              <w:t>看圖講話測驗練習</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聽力</w:t>
            </w:r>
            <w:r>
              <w:rPr>
                <w:rFonts w:cs="Times New Roman"/>
                <w:color w:val="auto"/>
              </w:rPr>
              <w:t>-</w:t>
            </w:r>
            <w:r>
              <w:rPr>
                <w:color w:val="auto"/>
              </w:rPr>
              <w:t>對話理解測驗練習</w:t>
            </w:r>
            <w:r>
              <w:rPr>
                <w:color w:val="auto"/>
              </w:rPr>
              <w:br/>
            </w:r>
            <w:r>
              <w:rPr>
                <w:color w:val="auto"/>
              </w:rPr>
              <w:t>(</w:t>
            </w:r>
            <w:r>
              <w:rPr>
                <w:color w:val="auto"/>
              </w:rPr>
              <w:t>線上</w:t>
            </w:r>
            <w:r>
              <w:rPr>
                <w:color w:val="auto"/>
              </w:rPr>
              <w:t>)</w:t>
            </w:r>
          </w:p>
        </w:tc>
      </w:tr>
      <w:tr w:rsidR="00067C9C">
        <w:tblPrEx>
          <w:tblCellMar>
            <w:top w:w="0" w:type="dxa"/>
            <w:bottom w:w="0" w:type="dxa"/>
          </w:tblCellMar>
        </w:tblPrEx>
        <w:trPr>
          <w:trHeight w:val="365"/>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徐建華退休校長</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許嘉勇老師</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許嘉勇老師</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蔡淑惠老師</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張嘉芬校長</w:t>
            </w:r>
          </w:p>
        </w:tc>
      </w:tr>
      <w:tr w:rsidR="00067C9C">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12:00-13:00</w:t>
            </w:r>
          </w:p>
        </w:tc>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午餐、休息</w:t>
            </w:r>
          </w:p>
        </w:tc>
      </w:tr>
      <w:tr w:rsidR="00067C9C">
        <w:tblPrEx>
          <w:tblCellMar>
            <w:top w:w="0" w:type="dxa"/>
            <w:bottom w:w="0" w:type="dxa"/>
          </w:tblCellMar>
        </w:tblPrEx>
        <w:trPr>
          <w:trHeight w:val="677"/>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13:00-17:00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口語</w:t>
            </w:r>
            <w:r>
              <w:rPr>
                <w:rFonts w:cs="Times New Roman"/>
                <w:color w:val="auto"/>
              </w:rPr>
              <w:t>-</w:t>
            </w:r>
            <w:r>
              <w:rPr>
                <w:rFonts w:cs="Times New Roman"/>
                <w:color w:val="auto"/>
              </w:rPr>
              <w:t>文章</w:t>
            </w:r>
            <w:r>
              <w:rPr>
                <w:color w:val="auto"/>
              </w:rPr>
              <w:t>朗讀測驗練習</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臺羅音韻系統拼音練習</w:t>
            </w:r>
            <w:r>
              <w:rPr>
                <w:rFonts w:cs="Times New Roman"/>
                <w:color w:val="auto"/>
              </w:rPr>
              <w:t>(</w:t>
            </w:r>
            <w:r>
              <w:rPr>
                <w:color w:val="auto"/>
              </w:rPr>
              <w:t>二</w:t>
            </w:r>
            <w:r>
              <w:rPr>
                <w:rFonts w:cs="Times New Roman"/>
                <w:color w:val="auto"/>
              </w:rPr>
              <w:t>)</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書寫</w:t>
            </w:r>
            <w:r>
              <w:rPr>
                <w:rFonts w:cs="Times New Roman"/>
                <w:color w:val="auto"/>
              </w:rPr>
              <w:t>-</w:t>
            </w:r>
            <w:r>
              <w:rPr>
                <w:rFonts w:cs="Times New Roman"/>
                <w:color w:val="auto"/>
              </w:rPr>
              <w:t>書</w:t>
            </w:r>
            <w:r>
              <w:rPr>
                <w:color w:val="auto"/>
              </w:rPr>
              <w:t>寫測驗練習</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口語</w:t>
            </w:r>
            <w:r>
              <w:rPr>
                <w:rFonts w:cs="Times New Roman"/>
                <w:color w:val="auto"/>
              </w:rPr>
              <w:t>-</w:t>
            </w:r>
            <w:r>
              <w:rPr>
                <w:color w:val="auto"/>
              </w:rPr>
              <w:t>口語表達測驗練習</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聽力</w:t>
            </w:r>
            <w:r>
              <w:rPr>
                <w:rFonts w:cs="Times New Roman"/>
                <w:color w:val="auto"/>
              </w:rPr>
              <w:t>-</w:t>
            </w:r>
            <w:r>
              <w:rPr>
                <w:color w:val="auto"/>
              </w:rPr>
              <w:t>演說理解測驗練習</w:t>
            </w:r>
          </w:p>
          <w:p w:rsidR="00067C9C" w:rsidRDefault="001A08BD">
            <w:pPr>
              <w:pStyle w:val="Default"/>
              <w:suppressAutoHyphens w:val="0"/>
              <w:jc w:val="center"/>
            </w:pPr>
            <w:r>
              <w:rPr>
                <w:color w:val="auto"/>
              </w:rPr>
              <w:t>(</w:t>
            </w:r>
            <w:r>
              <w:rPr>
                <w:color w:val="auto"/>
              </w:rPr>
              <w:t>線上</w:t>
            </w:r>
            <w:r>
              <w:rPr>
                <w:color w:val="auto"/>
              </w:rPr>
              <w:t>)</w:t>
            </w:r>
          </w:p>
        </w:tc>
      </w:tr>
      <w:tr w:rsidR="00067C9C">
        <w:tblPrEx>
          <w:tblCellMar>
            <w:top w:w="0" w:type="dxa"/>
            <w:bottom w:w="0" w:type="dxa"/>
          </w:tblCellMar>
        </w:tblPrEx>
        <w:trPr>
          <w:trHeight w:val="398"/>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徐建華退休校長</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許嘉勇老師</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許嘉勇老師</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蔡淑惠老師</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張嘉芬校長</w:t>
            </w:r>
          </w:p>
        </w:tc>
      </w:tr>
      <w:tr w:rsidR="00067C9C">
        <w:tblPrEx>
          <w:tblCellMar>
            <w:top w:w="0" w:type="dxa"/>
            <w:bottom w:w="0" w:type="dxa"/>
          </w:tblCellMar>
        </w:tblPrEx>
        <w:trPr>
          <w:trHeight w:val="232"/>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17:00</w:t>
            </w:r>
          </w:p>
        </w:tc>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賦歸</w:t>
            </w:r>
          </w:p>
        </w:tc>
      </w:tr>
    </w:tbl>
    <w:p w:rsidR="00067C9C" w:rsidRDefault="00067C9C">
      <w:pPr>
        <w:suppressAutoHyphens w:val="0"/>
        <w:snapToGrid w:val="0"/>
        <w:spacing w:line="300" w:lineRule="auto"/>
        <w:rPr>
          <w:rFonts w:ascii="標楷體" w:eastAsia="標楷體" w:hAnsi="標楷體"/>
          <w:color w:val="000000"/>
          <w:spacing w:val="-20"/>
          <w:sz w:val="28"/>
          <w:szCs w:val="28"/>
        </w:rPr>
      </w:pPr>
    </w:p>
    <w:p w:rsidR="00067C9C" w:rsidRDefault="00067C9C">
      <w:pPr>
        <w:pageBreakBefore/>
        <w:widowControl/>
        <w:suppressAutoHyphens w:val="0"/>
        <w:rPr>
          <w:rFonts w:ascii="標楷體" w:eastAsia="標楷體" w:hAnsi="標楷體"/>
          <w:color w:val="000000"/>
          <w:sz w:val="28"/>
          <w:szCs w:val="28"/>
        </w:rPr>
      </w:pPr>
    </w:p>
    <w:p w:rsidR="00067C9C" w:rsidRDefault="001A08BD">
      <w:pPr>
        <w:suppressAutoHyphens w:val="0"/>
        <w:snapToGrid w:val="0"/>
        <w:spacing w:line="300" w:lineRule="auto"/>
      </w:pPr>
      <w:r>
        <w:rPr>
          <w:rFonts w:ascii="標楷體" w:eastAsia="標楷體" w:hAnsi="標楷體"/>
          <w:color w:val="000000"/>
          <w:sz w:val="28"/>
          <w:szCs w:val="28"/>
        </w:rPr>
        <w:t>第二梯次</w:t>
      </w:r>
      <w:r>
        <w:rPr>
          <w:rFonts w:ascii="標楷體" w:eastAsia="標楷體" w:hAnsi="標楷體"/>
          <w:color w:val="000000"/>
          <w:sz w:val="28"/>
          <w:szCs w:val="28"/>
        </w:rPr>
        <w:t>─</w:t>
      </w:r>
      <w:r>
        <w:rPr>
          <w:rFonts w:ascii="標楷體" w:eastAsia="標楷體" w:hAnsi="標楷體"/>
          <w:color w:val="000000"/>
          <w:sz w:val="28"/>
          <w:szCs w:val="28"/>
        </w:rPr>
        <w:t>雙園國中</w:t>
      </w:r>
    </w:p>
    <w:tbl>
      <w:tblPr>
        <w:tblW w:w="10768" w:type="dxa"/>
        <w:tblCellMar>
          <w:left w:w="10" w:type="dxa"/>
          <w:right w:w="10" w:type="dxa"/>
        </w:tblCellMar>
        <w:tblLook w:val="04A0" w:firstRow="1" w:lastRow="0" w:firstColumn="1" w:lastColumn="0" w:noHBand="0" w:noVBand="1"/>
      </w:tblPr>
      <w:tblGrid>
        <w:gridCol w:w="1129"/>
        <w:gridCol w:w="1927"/>
        <w:gridCol w:w="1928"/>
        <w:gridCol w:w="1928"/>
        <w:gridCol w:w="1928"/>
        <w:gridCol w:w="1928"/>
      </w:tblGrid>
      <w:tr w:rsidR="00067C9C">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7" w:type="dxa"/>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7/25(</w:t>
            </w:r>
            <w:r>
              <w:rPr>
                <w:rFonts w:ascii="標楷體" w:eastAsia="標楷體" w:hAnsi="標楷體"/>
                <w:kern w:val="0"/>
                <w:szCs w:val="24"/>
              </w:rPr>
              <w:t>五</w:t>
            </w:r>
            <w:r>
              <w:rPr>
                <w:rFonts w:ascii="標楷體" w:eastAsia="標楷體" w:hAnsi="標楷體"/>
                <w:kern w:val="0"/>
                <w:szCs w:val="24"/>
              </w:rPr>
              <w:t>)</w:t>
            </w:r>
          </w:p>
        </w:tc>
        <w:tc>
          <w:tcPr>
            <w:tcW w:w="1928"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7/28(</w:t>
            </w:r>
            <w:r>
              <w:rPr>
                <w:rFonts w:ascii="標楷體" w:eastAsia="標楷體" w:hAnsi="標楷體"/>
                <w:kern w:val="0"/>
                <w:szCs w:val="24"/>
              </w:rPr>
              <w:t>一</w:t>
            </w:r>
            <w:r>
              <w:rPr>
                <w:rFonts w:ascii="標楷體" w:eastAsia="標楷體" w:hAnsi="標楷體"/>
                <w:kern w:val="0"/>
                <w:szCs w:val="24"/>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7/29(</w:t>
            </w:r>
            <w:r>
              <w:rPr>
                <w:rFonts w:ascii="標楷體" w:eastAsia="標楷體" w:hAnsi="標楷體"/>
                <w:kern w:val="0"/>
                <w:szCs w:val="24"/>
              </w:rPr>
              <w:t>二</w:t>
            </w:r>
            <w:r>
              <w:rPr>
                <w:rFonts w:ascii="標楷體" w:eastAsia="標楷體" w:hAnsi="標楷體"/>
                <w:kern w:val="0"/>
                <w:szCs w:val="24"/>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7/30(</w:t>
            </w:r>
            <w:r>
              <w:rPr>
                <w:rFonts w:ascii="標楷體" w:eastAsia="標楷體" w:hAnsi="標楷體"/>
                <w:kern w:val="0"/>
                <w:szCs w:val="24"/>
              </w:rPr>
              <w:t>三</w:t>
            </w:r>
            <w:r>
              <w:rPr>
                <w:rFonts w:ascii="標楷體" w:eastAsia="標楷體" w:hAnsi="標楷體"/>
                <w:kern w:val="0"/>
                <w:szCs w:val="24"/>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7/31(</w:t>
            </w:r>
            <w:r>
              <w:rPr>
                <w:rFonts w:ascii="標楷體" w:eastAsia="標楷體" w:hAnsi="標楷體"/>
                <w:kern w:val="0"/>
                <w:szCs w:val="24"/>
              </w:rPr>
              <w:t>四</w:t>
            </w:r>
            <w:r>
              <w:rPr>
                <w:rFonts w:ascii="標楷體" w:eastAsia="標楷體" w:hAnsi="標楷體"/>
                <w:kern w:val="0"/>
                <w:szCs w:val="24"/>
              </w:rPr>
              <w:t>)</w:t>
            </w:r>
          </w:p>
        </w:tc>
      </w:tr>
      <w:tr w:rsidR="00067C9C">
        <w:tblPrEx>
          <w:tblCellMar>
            <w:top w:w="0" w:type="dxa"/>
            <w:bottom w:w="0" w:type="dxa"/>
          </w:tblCellMar>
        </w:tblPrEx>
        <w:trPr>
          <w:trHeight w:val="28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08:00-09:00</w:t>
            </w:r>
          </w:p>
        </w:tc>
        <w:tc>
          <w:tcPr>
            <w:tcW w:w="192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067C9C" w:rsidRDefault="001A08BD">
            <w:pPr>
              <w:pStyle w:val="Default"/>
              <w:suppressAutoHyphens w:val="0"/>
              <w:snapToGrid w:val="0"/>
              <w:jc w:val="center"/>
              <w:rPr>
                <w:color w:val="auto"/>
              </w:rPr>
            </w:pPr>
            <w:r>
              <w:rPr>
                <w:color w:val="auto"/>
              </w:rPr>
              <w:t>08:00-08:10</w:t>
            </w:r>
          </w:p>
          <w:p w:rsidR="00067C9C" w:rsidRDefault="001A08BD">
            <w:pPr>
              <w:suppressAutoHyphens w:val="0"/>
              <w:jc w:val="center"/>
            </w:pPr>
            <w:r>
              <w:rPr>
                <w:rFonts w:ascii="標楷體" w:eastAsia="標楷體" w:hAnsi="標楷體"/>
              </w:rPr>
              <w:t>報到</w:t>
            </w:r>
          </w:p>
        </w:tc>
        <w:tc>
          <w:tcPr>
            <w:tcW w:w="192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報到</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報到</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報到</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pStyle w:val="Default"/>
              <w:suppressAutoHyphens w:val="0"/>
              <w:snapToGrid w:val="0"/>
              <w:jc w:val="center"/>
            </w:pPr>
            <w:r>
              <w:t>報到</w:t>
            </w:r>
          </w:p>
        </w:tc>
      </w:tr>
      <w:tr w:rsidR="00067C9C">
        <w:tblPrEx>
          <w:tblCellMar>
            <w:top w:w="0" w:type="dxa"/>
            <w:bottom w:w="0" w:type="dxa"/>
          </w:tblCellMar>
        </w:tblPrEx>
        <w:trPr>
          <w:trHeight w:val="892"/>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067C9C" w:rsidRDefault="001A08BD">
            <w:pPr>
              <w:pStyle w:val="Default"/>
              <w:suppressAutoHyphens w:val="0"/>
              <w:snapToGrid w:val="0"/>
              <w:jc w:val="center"/>
              <w:rPr>
                <w:color w:val="auto"/>
              </w:rPr>
            </w:pPr>
            <w:r>
              <w:rPr>
                <w:color w:val="auto"/>
              </w:rPr>
              <w:t>08:10-09:00</w:t>
            </w:r>
          </w:p>
          <w:p w:rsidR="00067C9C" w:rsidRDefault="001A08BD">
            <w:pPr>
              <w:pStyle w:val="Default"/>
              <w:suppressAutoHyphens w:val="0"/>
              <w:snapToGrid w:val="0"/>
              <w:jc w:val="center"/>
            </w:pPr>
            <w:r>
              <w:rPr>
                <w:color w:val="auto"/>
              </w:rPr>
              <w:t>分組練習</w:t>
            </w:r>
            <w:r>
              <w:t>拼音</w:t>
            </w:r>
          </w:p>
        </w:tc>
        <w:tc>
          <w:tcPr>
            <w:tcW w:w="192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pStyle w:val="Default"/>
              <w:suppressAutoHyphens w:val="0"/>
              <w:snapToGrid w:val="0"/>
              <w:jc w:val="center"/>
              <w:rPr>
                <w:color w:val="auto"/>
              </w:rPr>
            </w:pPr>
          </w:p>
        </w:tc>
      </w:tr>
      <w:tr w:rsidR="00067C9C">
        <w:tblPrEx>
          <w:tblCellMar>
            <w:top w:w="0" w:type="dxa"/>
            <w:bottom w:w="0" w:type="dxa"/>
          </w:tblCellMar>
        </w:tblPrEx>
        <w:trPr>
          <w:trHeight w:val="294"/>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067C9C" w:rsidRDefault="001A08BD">
            <w:pPr>
              <w:suppressAutoHyphens w:val="0"/>
              <w:jc w:val="center"/>
            </w:pPr>
            <w:r>
              <w:rPr>
                <w:rFonts w:ascii="標楷體" w:eastAsia="標楷體" w:hAnsi="標楷體"/>
              </w:rPr>
              <w:t>許嘉勇老師</w:t>
            </w:r>
          </w:p>
        </w:tc>
        <w:tc>
          <w:tcPr>
            <w:tcW w:w="192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067C9C">
            <w:pPr>
              <w:pStyle w:val="Default"/>
              <w:suppressAutoHyphens w:val="0"/>
              <w:snapToGrid w:val="0"/>
              <w:jc w:val="center"/>
            </w:pPr>
          </w:p>
        </w:tc>
      </w:tr>
      <w:tr w:rsidR="00067C9C">
        <w:tblPrEx>
          <w:tblCellMar>
            <w:top w:w="0" w:type="dxa"/>
            <w:bottom w:w="0" w:type="dxa"/>
          </w:tblCellMar>
        </w:tblPrEx>
        <w:trPr>
          <w:trHeight w:val="72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09:00-12:00</w:t>
            </w:r>
          </w:p>
        </w:tc>
        <w:tc>
          <w:tcPr>
            <w:tcW w:w="192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閱讀</w:t>
            </w:r>
            <w:r>
              <w:rPr>
                <w:rFonts w:cs="Times New Roman"/>
                <w:color w:val="auto"/>
              </w:rPr>
              <w:t>-</w:t>
            </w:r>
            <w:r>
              <w:rPr>
                <w:color w:val="auto"/>
              </w:rPr>
              <w:t>詞彙加</w:t>
            </w:r>
          </w:p>
          <w:p w:rsidR="00067C9C" w:rsidRDefault="001A08BD">
            <w:pPr>
              <w:pStyle w:val="Default"/>
              <w:suppressAutoHyphens w:val="0"/>
              <w:jc w:val="center"/>
            </w:pPr>
            <w:r>
              <w:rPr>
                <w:color w:val="auto"/>
              </w:rPr>
              <w:t>語法測驗練習</w:t>
            </w:r>
          </w:p>
        </w:tc>
        <w:tc>
          <w:tcPr>
            <w:tcW w:w="1928"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口語</w:t>
            </w:r>
            <w:r>
              <w:rPr>
                <w:rFonts w:cs="Times New Roman"/>
                <w:color w:val="auto"/>
              </w:rPr>
              <w:t>-</w:t>
            </w:r>
            <w:r>
              <w:rPr>
                <w:color w:val="auto"/>
              </w:rPr>
              <w:t>看圖講話測驗練習</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聽力</w:t>
            </w:r>
            <w:r>
              <w:rPr>
                <w:rFonts w:cs="Times New Roman"/>
                <w:color w:val="auto"/>
              </w:rPr>
              <w:t>-</w:t>
            </w:r>
            <w:r>
              <w:rPr>
                <w:color w:val="auto"/>
              </w:rPr>
              <w:t>對話理解測驗練習</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臺羅音韻系統拼音練習</w:t>
            </w:r>
            <w:r>
              <w:rPr>
                <w:rFonts w:cs="Times New Roman"/>
                <w:color w:val="auto"/>
              </w:rPr>
              <w:t>(</w:t>
            </w:r>
            <w:r>
              <w:rPr>
                <w:color w:val="auto"/>
              </w:rPr>
              <w:t>一</w:t>
            </w:r>
            <w:r>
              <w:rPr>
                <w:rFonts w:cs="Times New Roman"/>
                <w:color w:val="auto"/>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閱讀</w:t>
            </w:r>
            <w:r>
              <w:rPr>
                <w:rFonts w:cs="Times New Roman"/>
                <w:color w:val="auto"/>
              </w:rPr>
              <w:t>-</w:t>
            </w:r>
            <w:r>
              <w:rPr>
                <w:color w:val="auto"/>
              </w:rPr>
              <w:t>閱讀理解測驗練習</w:t>
            </w:r>
          </w:p>
        </w:tc>
      </w:tr>
      <w:tr w:rsidR="00067C9C">
        <w:tblPrEx>
          <w:tblCellMar>
            <w:top w:w="0" w:type="dxa"/>
            <w:bottom w:w="0" w:type="dxa"/>
          </w:tblCellMar>
        </w:tblPrEx>
        <w:trPr>
          <w:trHeight w:val="365"/>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許嘉勇老師</w:t>
            </w:r>
          </w:p>
        </w:tc>
        <w:tc>
          <w:tcPr>
            <w:tcW w:w="1928"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蔡淑惠老師</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張嘉芬校長</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徐建華退休校長</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徐建華退休校長</w:t>
            </w:r>
          </w:p>
        </w:tc>
      </w:tr>
      <w:tr w:rsidR="00067C9C">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12:00-13:00</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午餐、休息</w:t>
            </w:r>
          </w:p>
        </w:tc>
      </w:tr>
      <w:tr w:rsidR="00067C9C">
        <w:tblPrEx>
          <w:tblCellMar>
            <w:top w:w="0" w:type="dxa"/>
            <w:bottom w:w="0" w:type="dxa"/>
          </w:tblCellMar>
        </w:tblPrEx>
        <w:trPr>
          <w:trHeight w:val="677"/>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13:00-17:00</w:t>
            </w:r>
          </w:p>
        </w:tc>
        <w:tc>
          <w:tcPr>
            <w:tcW w:w="192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書寫</w:t>
            </w:r>
            <w:r>
              <w:rPr>
                <w:rFonts w:cs="Times New Roman"/>
                <w:color w:val="auto"/>
              </w:rPr>
              <w:t>-</w:t>
            </w:r>
            <w:r>
              <w:rPr>
                <w:rFonts w:cs="Times New Roman"/>
                <w:color w:val="auto"/>
              </w:rPr>
              <w:t>書</w:t>
            </w:r>
            <w:r>
              <w:rPr>
                <w:color w:val="auto"/>
              </w:rPr>
              <w:t>寫測驗練習</w:t>
            </w:r>
          </w:p>
        </w:tc>
        <w:tc>
          <w:tcPr>
            <w:tcW w:w="1928"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口語</w:t>
            </w:r>
            <w:r>
              <w:rPr>
                <w:rFonts w:cs="Times New Roman"/>
                <w:color w:val="auto"/>
              </w:rPr>
              <w:t>-</w:t>
            </w:r>
            <w:r>
              <w:rPr>
                <w:color w:val="auto"/>
              </w:rPr>
              <w:t>口語表達測驗練習</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聽力</w:t>
            </w:r>
            <w:r>
              <w:rPr>
                <w:rFonts w:cs="Times New Roman"/>
                <w:color w:val="auto"/>
              </w:rPr>
              <w:t>-</w:t>
            </w:r>
            <w:r>
              <w:rPr>
                <w:color w:val="auto"/>
              </w:rPr>
              <w:t>演說理解測驗練習</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臺羅音韻系統拼音練習</w:t>
            </w:r>
            <w:r>
              <w:rPr>
                <w:rFonts w:cs="Times New Roman"/>
                <w:color w:val="auto"/>
              </w:rPr>
              <w:t>(</w:t>
            </w:r>
            <w:r>
              <w:rPr>
                <w:color w:val="auto"/>
              </w:rPr>
              <w:t>二</w:t>
            </w:r>
            <w:r>
              <w:rPr>
                <w:rFonts w:cs="Times New Roman"/>
                <w:color w:val="auto"/>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pPr>
            <w:r>
              <w:rPr>
                <w:color w:val="auto"/>
              </w:rPr>
              <w:t>口語</w:t>
            </w:r>
            <w:r>
              <w:rPr>
                <w:rFonts w:cs="Times New Roman"/>
                <w:color w:val="auto"/>
              </w:rPr>
              <w:t>-</w:t>
            </w:r>
            <w:r>
              <w:rPr>
                <w:rFonts w:cs="Times New Roman"/>
                <w:color w:val="auto"/>
              </w:rPr>
              <w:t>文章</w:t>
            </w:r>
            <w:r>
              <w:rPr>
                <w:color w:val="auto"/>
              </w:rPr>
              <w:t>朗讀測驗練習</w:t>
            </w:r>
          </w:p>
        </w:tc>
      </w:tr>
      <w:tr w:rsidR="00067C9C">
        <w:tblPrEx>
          <w:tblCellMar>
            <w:top w:w="0" w:type="dxa"/>
            <w:bottom w:w="0" w:type="dxa"/>
          </w:tblCellMar>
        </w:tblPrEx>
        <w:trPr>
          <w:trHeight w:val="398"/>
        </w:trPr>
        <w:tc>
          <w:tcPr>
            <w:tcW w:w="11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067C9C">
            <w:pPr>
              <w:suppressAutoHyphens w:val="0"/>
              <w:jc w:val="center"/>
              <w:rPr>
                <w:rFonts w:ascii="標楷體" w:eastAsia="標楷體" w:hAnsi="標楷體"/>
                <w:kern w:val="0"/>
                <w:szCs w:val="24"/>
              </w:rPr>
            </w:pPr>
          </w:p>
        </w:tc>
        <w:tc>
          <w:tcPr>
            <w:tcW w:w="192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許嘉勇老師</w:t>
            </w:r>
          </w:p>
        </w:tc>
        <w:tc>
          <w:tcPr>
            <w:tcW w:w="1928"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蔡淑惠老師</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張嘉芬校長</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徐建華退休校長</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C9C" w:rsidRDefault="001A08BD">
            <w:pPr>
              <w:pStyle w:val="Default"/>
              <w:suppressAutoHyphens w:val="0"/>
              <w:jc w:val="center"/>
              <w:rPr>
                <w:color w:val="auto"/>
              </w:rPr>
            </w:pPr>
            <w:r>
              <w:rPr>
                <w:color w:val="auto"/>
              </w:rPr>
              <w:t>徐建華退休校長</w:t>
            </w:r>
          </w:p>
        </w:tc>
      </w:tr>
      <w:tr w:rsidR="00067C9C">
        <w:tblPrEx>
          <w:tblCellMar>
            <w:top w:w="0" w:type="dxa"/>
            <w:bottom w:w="0" w:type="dxa"/>
          </w:tblCellMar>
        </w:tblPrEx>
        <w:trPr>
          <w:trHeight w:val="232"/>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17:00</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7C9C" w:rsidRDefault="001A08BD">
            <w:pPr>
              <w:suppressAutoHyphens w:val="0"/>
              <w:jc w:val="center"/>
              <w:rPr>
                <w:rFonts w:ascii="標楷體" w:eastAsia="標楷體" w:hAnsi="標楷體"/>
                <w:kern w:val="0"/>
                <w:szCs w:val="24"/>
              </w:rPr>
            </w:pPr>
            <w:r>
              <w:rPr>
                <w:rFonts w:ascii="標楷體" w:eastAsia="標楷體" w:hAnsi="標楷體"/>
                <w:kern w:val="0"/>
                <w:szCs w:val="24"/>
              </w:rPr>
              <w:t>賦歸</w:t>
            </w:r>
          </w:p>
        </w:tc>
      </w:tr>
    </w:tbl>
    <w:p w:rsidR="00067C9C" w:rsidRDefault="001A08BD">
      <w:pPr>
        <w:suppressAutoHyphens w:val="0"/>
        <w:snapToGrid w:val="0"/>
        <w:spacing w:line="400" w:lineRule="exact"/>
      </w:pPr>
      <w:r>
        <w:rPr>
          <w:rFonts w:ascii="標楷體" w:eastAsia="標楷體" w:hAnsi="標楷體"/>
          <w:sz w:val="28"/>
          <w:szCs w:val="28"/>
        </w:rPr>
        <w:t>八、</w:t>
      </w:r>
      <w:bookmarkStart w:id="4" w:name="_Hlk74663451"/>
      <w:r>
        <w:rPr>
          <w:rFonts w:ascii="標楷體" w:eastAsia="標楷體" w:hAnsi="標楷體"/>
          <w:color w:val="000000"/>
          <w:sz w:val="28"/>
          <w:szCs w:val="28"/>
        </w:rPr>
        <w:t>附則</w:t>
      </w:r>
    </w:p>
    <w:p w:rsidR="00067C9C" w:rsidRDefault="001A08BD">
      <w:pPr>
        <w:suppressAutoHyphens w:val="0"/>
        <w:snapToGrid w:val="0"/>
        <w:spacing w:line="400" w:lineRule="exact"/>
        <w:ind w:left="1276" w:hanging="850"/>
        <w:rPr>
          <w:rFonts w:ascii="標楷體" w:eastAsia="標楷體" w:hAnsi="標楷體"/>
          <w:color w:val="000000"/>
          <w:sz w:val="28"/>
          <w:szCs w:val="28"/>
        </w:rPr>
      </w:pPr>
      <w:r>
        <w:rPr>
          <w:rFonts w:ascii="標楷體" w:eastAsia="標楷體" w:hAnsi="標楷體"/>
          <w:color w:val="000000"/>
          <w:sz w:val="28"/>
          <w:szCs w:val="28"/>
        </w:rPr>
        <w:t>（一）因研習目標以輔導教師通過臺灣台語語言能力認證中高級為主，為避免研習資源浪費，請已通過臺灣台語語言能力認證中高級之教師及教學支援工作人員勿報名。</w:t>
      </w:r>
    </w:p>
    <w:p w:rsidR="00067C9C" w:rsidRDefault="001A08BD">
      <w:pPr>
        <w:suppressAutoHyphens w:val="0"/>
        <w:snapToGrid w:val="0"/>
        <w:spacing w:line="400" w:lineRule="exact"/>
        <w:ind w:left="1133" w:hanging="708"/>
      </w:pPr>
      <w:r>
        <w:rPr>
          <w:rFonts w:ascii="標楷體" w:eastAsia="標楷體" w:hAnsi="標楷體"/>
          <w:color w:val="000000"/>
          <w:sz w:val="28"/>
          <w:szCs w:val="28"/>
        </w:rPr>
        <w:t>（二）全程參與研習之教師，由承辦學校依規定核給</w:t>
      </w:r>
      <w:r>
        <w:rPr>
          <w:rFonts w:ascii="標楷體" w:eastAsia="標楷體" w:hAnsi="標楷體"/>
          <w:b/>
          <w:color w:val="000000"/>
          <w:sz w:val="28"/>
          <w:szCs w:val="28"/>
        </w:rPr>
        <w:t>36</w:t>
      </w:r>
      <w:r>
        <w:rPr>
          <w:rFonts w:ascii="標楷體" w:eastAsia="標楷體" w:hAnsi="標楷體"/>
          <w:color w:val="000000"/>
          <w:sz w:val="28"/>
          <w:szCs w:val="28"/>
        </w:rPr>
        <w:t>小時研習時數證明。</w:t>
      </w:r>
    </w:p>
    <w:p w:rsidR="00067C9C" w:rsidRDefault="001A08BD">
      <w:pPr>
        <w:suppressAutoHyphens w:val="0"/>
        <w:snapToGrid w:val="0"/>
        <w:spacing w:line="400" w:lineRule="exact"/>
        <w:ind w:left="1133" w:hanging="708"/>
        <w:rPr>
          <w:rFonts w:ascii="標楷體" w:eastAsia="標楷體" w:hAnsi="標楷體"/>
          <w:color w:val="000000"/>
          <w:sz w:val="28"/>
          <w:szCs w:val="28"/>
        </w:rPr>
      </w:pPr>
      <w:r>
        <w:rPr>
          <w:rFonts w:ascii="標楷體" w:eastAsia="標楷體" w:hAnsi="標楷體"/>
          <w:color w:val="000000"/>
          <w:sz w:val="28"/>
          <w:szCs w:val="28"/>
        </w:rPr>
        <w:t>（三）參加人員請學校核給公（差）假。</w:t>
      </w:r>
    </w:p>
    <w:p w:rsidR="00067C9C" w:rsidRDefault="001A08BD">
      <w:pPr>
        <w:suppressAutoHyphens w:val="0"/>
        <w:snapToGrid w:val="0"/>
        <w:spacing w:line="400" w:lineRule="exact"/>
        <w:ind w:left="1133" w:hanging="708"/>
      </w:pPr>
      <w:r>
        <w:rPr>
          <w:rFonts w:ascii="標楷體" w:eastAsia="標楷體" w:hAnsi="標楷體"/>
          <w:color w:val="000000"/>
          <w:sz w:val="28"/>
          <w:szCs w:val="28"/>
        </w:rPr>
        <w:t>（四）如遇自然災害或不可抗力之因素，依照行政院人事行政局公告辦理停班停課相關事宜，後續補課問題，將另行於學校網頁上公告通知，恕不個別通知。</w:t>
      </w:r>
    </w:p>
    <w:p w:rsidR="00067C9C" w:rsidRDefault="001A08BD">
      <w:pPr>
        <w:suppressAutoHyphens w:val="0"/>
        <w:snapToGrid w:val="0"/>
        <w:spacing w:line="400" w:lineRule="exact"/>
      </w:pPr>
      <w:r>
        <w:rPr>
          <w:rFonts w:ascii="標楷體" w:eastAsia="標楷體" w:hAnsi="標楷體"/>
          <w:color w:val="000000"/>
          <w:spacing w:val="-20"/>
          <w:sz w:val="28"/>
          <w:szCs w:val="28"/>
        </w:rPr>
        <w:t>九、</w:t>
      </w:r>
      <w:bookmarkEnd w:id="4"/>
      <w:r>
        <w:rPr>
          <w:rFonts w:ascii="標楷體" w:eastAsia="標楷體" w:hAnsi="標楷體"/>
          <w:color w:val="000000"/>
          <w:sz w:val="28"/>
          <w:szCs w:val="28"/>
        </w:rPr>
        <w:t>獎勵：辦理本計畫之工作人員，陳請臺北市政府教育局依規定給予敘獎。</w:t>
      </w:r>
    </w:p>
    <w:p w:rsidR="00067C9C" w:rsidRDefault="001A08BD">
      <w:pPr>
        <w:suppressAutoHyphens w:val="0"/>
        <w:snapToGrid w:val="0"/>
        <w:spacing w:line="400" w:lineRule="exact"/>
      </w:pPr>
      <w:r>
        <w:rPr>
          <w:rFonts w:ascii="標楷體" w:eastAsia="標楷體" w:hAnsi="標楷體"/>
          <w:color w:val="000000"/>
          <w:sz w:val="28"/>
          <w:szCs w:val="28"/>
        </w:rPr>
        <w:t>十、其他：相關工作人員加班時數不受每月</w:t>
      </w:r>
      <w:r>
        <w:rPr>
          <w:rFonts w:ascii="標楷體" w:eastAsia="標楷體" w:hAnsi="標楷體"/>
          <w:color w:val="000000"/>
          <w:sz w:val="28"/>
          <w:szCs w:val="28"/>
        </w:rPr>
        <w:t>20</w:t>
      </w:r>
      <w:r>
        <w:rPr>
          <w:rFonts w:ascii="標楷體" w:eastAsia="標楷體" w:hAnsi="標楷體"/>
          <w:color w:val="000000"/>
          <w:sz w:val="28"/>
          <w:szCs w:val="28"/>
        </w:rPr>
        <w:t>小時之限制。</w:t>
      </w:r>
    </w:p>
    <w:p w:rsidR="00067C9C" w:rsidRDefault="001A08BD">
      <w:pPr>
        <w:suppressAutoHyphens w:val="0"/>
        <w:snapToGrid w:val="0"/>
        <w:spacing w:line="400" w:lineRule="exact"/>
      </w:pPr>
      <w:r>
        <w:rPr>
          <w:rFonts w:ascii="標楷體" w:eastAsia="標楷體" w:hAnsi="標楷體"/>
          <w:color w:val="000000"/>
          <w:sz w:val="28"/>
          <w:szCs w:val="28"/>
        </w:rPr>
        <w:t>十一、</w:t>
      </w:r>
      <w:r>
        <w:rPr>
          <w:rFonts w:ascii="標楷體" w:eastAsia="標楷體" w:hAnsi="標楷體"/>
          <w:bCs/>
          <w:color w:val="000000"/>
          <w:sz w:val="28"/>
          <w:szCs w:val="28"/>
        </w:rPr>
        <w:t>本計畫陳臺北市政府教育局核准後實施之，修正時亦同。</w:t>
      </w:r>
    </w:p>
    <w:sectPr w:rsidR="00067C9C">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8BD" w:rsidRDefault="001A08BD">
      <w:r>
        <w:separator/>
      </w:r>
    </w:p>
  </w:endnote>
  <w:endnote w:type="continuationSeparator" w:id="0">
    <w:p w:rsidR="001A08BD" w:rsidRDefault="001A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8BD" w:rsidRDefault="001A08BD">
      <w:r>
        <w:rPr>
          <w:color w:val="000000"/>
        </w:rPr>
        <w:separator/>
      </w:r>
    </w:p>
  </w:footnote>
  <w:footnote w:type="continuationSeparator" w:id="0">
    <w:p w:rsidR="001A08BD" w:rsidRDefault="001A0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67C9C"/>
    <w:rsid w:val="00067C9C"/>
    <w:rsid w:val="001A08BD"/>
    <w:rsid w:val="009730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B108B-9659-4EC1-8FE3-B0C7531F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Calibri" w:hAnsi="Calibri"/>
      <w:szCs w:val="22"/>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rFonts w:ascii="Times New Roman" w:eastAsia="新細明體" w:hAnsi="Times New Roman"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8">
    <w:name w:val="Hyperlink"/>
    <w:basedOn w:val="a0"/>
    <w:rPr>
      <w:color w:val="0563C1"/>
      <w:u w:val="single"/>
    </w:rPr>
  </w:style>
  <w:style w:type="character" w:styleId="a9">
    <w:name w:val="Unresolved Mention"/>
    <w:basedOn w:val="a0"/>
    <w:rPr>
      <w:color w:val="605E5C"/>
      <w:shd w:val="clear" w:color="auto" w:fill="E1DFDD"/>
    </w:rPr>
  </w:style>
  <w:style w:type="character" w:customStyle="1" w:styleId="aa">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NL8EZfTL8VTLiNVK9" TargetMode="External"/><Relationship Id="rId3" Type="http://schemas.openxmlformats.org/officeDocument/2006/relationships/webSettings" Target="webSettings.xml"/><Relationship Id="rId7" Type="http://schemas.openxmlformats.org/officeDocument/2006/relationships/hyperlink" Target="https://forms.gle/z4ejXaJJ5znioSY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c.tp.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szuyu</cp:lastModifiedBy>
  <cp:revision>2</cp:revision>
  <dcterms:created xsi:type="dcterms:W3CDTF">2025-06-23T08:08:00Z</dcterms:created>
  <dcterms:modified xsi:type="dcterms:W3CDTF">2025-06-23T08:08:00Z</dcterms:modified>
</cp:coreProperties>
</file>