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FD" w:rsidRPr="004F1D40" w:rsidRDefault="005721FD" w:rsidP="004F1D40">
      <w:pPr>
        <w:pBdr>
          <w:top w:val="nil"/>
          <w:left w:val="nil"/>
          <w:bottom w:val="nil"/>
          <w:right w:val="nil"/>
          <w:between w:val="nil"/>
        </w:pBdr>
        <w:spacing w:line="400" w:lineRule="exact"/>
      </w:pPr>
    </w:p>
    <w:p w:rsidR="005721FD" w:rsidRPr="004F1D40" w:rsidRDefault="00F373B5" w:rsidP="004F1D40">
      <w:pPr>
        <w:widowControl/>
        <w:spacing w:line="400" w:lineRule="exact"/>
        <w:jc w:val="center"/>
        <w:rPr>
          <w:rFonts w:ascii="標楷體" w:eastAsia="標楷體" w:hAnsi="標楷體" w:cs="標楷體"/>
          <w:b/>
          <w:sz w:val="28"/>
        </w:rPr>
      </w:pPr>
      <w:r w:rsidRPr="004F1D40">
        <w:rPr>
          <w:rFonts w:ascii="標楷體" w:eastAsia="標楷體" w:hAnsi="標楷體" w:cs="標楷體"/>
          <w:sz w:val="28"/>
        </w:rPr>
        <w:t>臺北市文山區興華國民小學11</w:t>
      </w:r>
      <w:r w:rsidR="004F1D40" w:rsidRPr="004F1D40">
        <w:rPr>
          <w:rFonts w:ascii="標楷體" w:eastAsia="標楷體" w:hAnsi="標楷體" w:cs="標楷體"/>
          <w:sz w:val="28"/>
        </w:rPr>
        <w:t>2</w:t>
      </w:r>
      <w:r w:rsidRPr="004F1D40">
        <w:rPr>
          <w:rFonts w:ascii="標楷體" w:eastAsia="標楷體" w:hAnsi="標楷體" w:cs="標楷體"/>
          <w:sz w:val="28"/>
        </w:rPr>
        <w:t>學年度小小說書人校內甄選辦法</w:t>
      </w:r>
    </w:p>
    <w:p w:rsidR="005721FD" w:rsidRPr="004F1D40" w:rsidRDefault="005721FD" w:rsidP="004F1D40">
      <w:pPr>
        <w:widowControl/>
        <w:spacing w:line="400" w:lineRule="exact"/>
        <w:rPr>
          <w:rFonts w:ascii="標楷體" w:eastAsia="標楷體" w:hAnsi="標楷體" w:cs="標楷體"/>
          <w:b/>
        </w:rPr>
      </w:pPr>
    </w:p>
    <w:p w:rsidR="005721FD" w:rsidRPr="004F1D40" w:rsidRDefault="00F373B5" w:rsidP="004F1D40">
      <w:pPr>
        <w:widowControl/>
        <w:spacing w:line="400" w:lineRule="exact"/>
        <w:rPr>
          <w:rFonts w:ascii="標楷體" w:eastAsia="標楷體" w:hAnsi="標楷體" w:cs="標楷體"/>
          <w:b/>
        </w:rPr>
      </w:pPr>
      <w:r w:rsidRPr="004F1D40">
        <w:rPr>
          <w:rFonts w:ascii="標楷體" w:eastAsia="標楷體" w:hAnsi="標楷體" w:cs="標楷體"/>
          <w:b/>
        </w:rPr>
        <w:t>壹、依據：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一、教育部國民及學前教育署補助國民中小學閱讀推動計畫作業要點。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二、臺北市</w:t>
      </w:r>
      <w:r w:rsidR="004F1D40" w:rsidRPr="004F1D40">
        <w:rPr>
          <w:rFonts w:ascii="標楷體" w:eastAsia="標楷體" w:hAnsi="標楷體" w:cs="標楷體"/>
        </w:rPr>
        <w:t>112年度-115年度</w:t>
      </w:r>
      <w:r w:rsidRPr="004F1D40">
        <w:rPr>
          <w:rFonts w:ascii="標楷體" w:eastAsia="標楷體" w:hAnsi="標楷體" w:cs="標楷體"/>
        </w:rPr>
        <w:t>國民小學推動兒童深耕閱讀工作計畫。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三、本校教務處之閱讀推動計畫。</w:t>
      </w:r>
    </w:p>
    <w:p w:rsidR="005721FD" w:rsidRPr="004F1D40" w:rsidRDefault="005721FD" w:rsidP="004F1D40">
      <w:pPr>
        <w:widowControl/>
        <w:spacing w:line="400" w:lineRule="exact"/>
        <w:rPr>
          <w:rFonts w:ascii="標楷體" w:eastAsia="標楷體" w:hAnsi="標楷體" w:cs="標楷體"/>
          <w:b/>
        </w:rPr>
      </w:pPr>
    </w:p>
    <w:p w:rsidR="005721FD" w:rsidRPr="004F1D40" w:rsidRDefault="00F373B5" w:rsidP="004F1D40">
      <w:pPr>
        <w:widowControl/>
        <w:spacing w:line="400" w:lineRule="exact"/>
        <w:rPr>
          <w:rFonts w:ascii="標楷體" w:eastAsia="標楷體" w:hAnsi="標楷體" w:cs="標楷體"/>
          <w:b/>
        </w:rPr>
      </w:pPr>
      <w:r w:rsidRPr="004F1D40">
        <w:rPr>
          <w:rFonts w:ascii="標楷體" w:eastAsia="標楷體" w:hAnsi="標楷體" w:cs="標楷體"/>
          <w:b/>
        </w:rPr>
        <w:t>貳、目的：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一、</w:t>
      </w:r>
      <w:r w:rsidR="004F1D40" w:rsidRPr="004F1D40">
        <w:rPr>
          <w:rFonts w:ascii="標楷體" w:eastAsia="標楷體" w:hAnsi="標楷體" w:cs="標楷體" w:hint="eastAsia"/>
        </w:rPr>
        <w:t>培養兒童自主學習力，提升雙閱讀素養</w:t>
      </w:r>
      <w:r w:rsidRPr="004F1D40">
        <w:rPr>
          <w:rFonts w:ascii="標楷體" w:eastAsia="標楷體" w:hAnsi="標楷體" w:cs="標楷體"/>
        </w:rPr>
        <w:t>。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  <w:r w:rsidRPr="004F1D40">
        <w:rPr>
          <w:rFonts w:ascii="標楷體" w:eastAsia="標楷體" w:hAnsi="標楷體" w:cs="標楷體"/>
        </w:rPr>
        <w:t>二、</w:t>
      </w:r>
      <w:r w:rsidR="004F1D40" w:rsidRPr="004F1D40">
        <w:rPr>
          <w:rFonts w:ascii="標楷體" w:eastAsia="標楷體" w:hAnsi="標楷體" w:cs="標楷體" w:hint="eastAsia"/>
        </w:rPr>
        <w:t>推廣雙語閱讀風氣，擴展學生閱讀觸角</w:t>
      </w:r>
      <w:r w:rsidRPr="004F1D40">
        <w:rPr>
          <w:rFonts w:ascii="標楷體" w:eastAsia="標楷體" w:hAnsi="標楷體" w:cs="標楷體"/>
        </w:rPr>
        <w:t>。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三、</w:t>
      </w:r>
      <w:r w:rsidR="004F1D40" w:rsidRPr="004F1D40">
        <w:rPr>
          <w:rFonts w:ascii="標楷體" w:eastAsia="標楷體" w:hAnsi="標楷體" w:cs="標楷體" w:hint="eastAsia"/>
        </w:rPr>
        <w:t>透過大量閱讀及豐富、多元、活潑之閱讀推廣活動，激發閱讀興趣</w:t>
      </w:r>
      <w:r w:rsidRPr="004F1D40">
        <w:rPr>
          <w:rFonts w:ascii="標楷體" w:eastAsia="標楷體" w:hAnsi="標楷體" w:cs="標楷體"/>
        </w:rPr>
        <w:t>。</w:t>
      </w:r>
    </w:p>
    <w:p w:rsidR="005721FD" w:rsidRPr="004F1D40" w:rsidRDefault="00F373B5" w:rsidP="004F1D40">
      <w:pPr>
        <w:widowControl/>
        <w:spacing w:line="400" w:lineRule="exact"/>
        <w:ind w:left="931" w:hanging="571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四、</w:t>
      </w:r>
      <w:r w:rsidR="004F1D40" w:rsidRPr="004F1D40">
        <w:rPr>
          <w:rFonts w:ascii="標楷體" w:eastAsia="標楷體" w:hAnsi="標楷體" w:cs="標楷體" w:hint="eastAsia"/>
        </w:rPr>
        <w:t>充實兒童閱讀資源，提供多元學習閱讀素材</w:t>
      </w:r>
      <w:r w:rsidRPr="004F1D40">
        <w:rPr>
          <w:rFonts w:ascii="標楷體" w:eastAsia="標楷體" w:hAnsi="標楷體" w:cs="標楷體"/>
        </w:rPr>
        <w:t>。</w:t>
      </w:r>
    </w:p>
    <w:p w:rsidR="005721FD" w:rsidRPr="004F1D40" w:rsidRDefault="00F373B5" w:rsidP="004F1D40">
      <w:pPr>
        <w:widowControl/>
        <w:spacing w:line="400" w:lineRule="exact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  <w:b/>
        </w:rPr>
        <w:t>參、實施方式</w:t>
      </w:r>
    </w:p>
    <w:p w:rsidR="005721FD" w:rsidRPr="004F1D40" w:rsidRDefault="00F373B5" w:rsidP="004F1D40">
      <w:pPr>
        <w:spacing w:line="400" w:lineRule="exact"/>
        <w:ind w:firstLine="28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一、參加對象：本校一至六年級學生。</w:t>
      </w:r>
    </w:p>
    <w:p w:rsidR="005721FD" w:rsidRPr="004F1D40" w:rsidRDefault="00F373B5" w:rsidP="004F1D40">
      <w:pPr>
        <w:spacing w:line="400" w:lineRule="exact"/>
        <w:ind w:left="841" w:hanging="56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二、報名時間：即日起至</w:t>
      </w:r>
      <w:r w:rsidRPr="004F1D40">
        <w:rPr>
          <w:rFonts w:ascii="標楷體" w:eastAsia="標楷體" w:hAnsi="標楷體" w:cs="標楷體"/>
          <w:u w:val="single"/>
        </w:rPr>
        <w:t>11</w:t>
      </w:r>
      <w:r w:rsidR="004F1D40" w:rsidRPr="004F1D40">
        <w:rPr>
          <w:rFonts w:ascii="標楷體" w:eastAsia="標楷體" w:hAnsi="標楷體" w:cs="標楷體"/>
          <w:u w:val="single"/>
        </w:rPr>
        <w:t>3</w:t>
      </w:r>
      <w:r w:rsidRPr="004F1D40">
        <w:rPr>
          <w:rFonts w:ascii="標楷體" w:eastAsia="標楷體" w:hAnsi="標楷體" w:cs="標楷體"/>
          <w:u w:val="single"/>
        </w:rPr>
        <w:t>年3月2</w:t>
      </w:r>
      <w:r w:rsidR="004F1D40" w:rsidRPr="004F1D40">
        <w:rPr>
          <w:rFonts w:ascii="標楷體" w:eastAsia="標楷體" w:hAnsi="標楷體" w:cs="標楷體"/>
          <w:u w:val="single"/>
        </w:rPr>
        <w:t>7</w:t>
      </w:r>
      <w:r w:rsidRPr="004F1D40">
        <w:rPr>
          <w:rFonts w:ascii="標楷體" w:eastAsia="標楷體" w:hAnsi="標楷體" w:cs="標楷體"/>
          <w:u w:val="single"/>
        </w:rPr>
        <w:t>日</w:t>
      </w:r>
      <w:r w:rsidRPr="004F1D40">
        <w:rPr>
          <w:rFonts w:ascii="標楷體" w:eastAsia="標楷體" w:hAnsi="標楷體" w:cs="標楷體"/>
        </w:rPr>
        <w:t xml:space="preserve">止，報名表逕交教務處。     </w:t>
      </w:r>
    </w:p>
    <w:p w:rsidR="005721FD" w:rsidRPr="004F1D40" w:rsidRDefault="00F373B5" w:rsidP="004F1D40">
      <w:pPr>
        <w:spacing w:line="400" w:lineRule="exact"/>
        <w:ind w:firstLine="280"/>
        <w:rPr>
          <w:rFonts w:ascii="標楷體" w:eastAsia="標楷體" w:hAnsi="標楷體" w:cs="標楷體"/>
          <w:color w:val="FF0000"/>
          <w:u w:val="single"/>
        </w:rPr>
      </w:pPr>
      <w:r w:rsidRPr="004F1D40">
        <w:rPr>
          <w:rFonts w:ascii="標楷體" w:eastAsia="標楷體" w:hAnsi="標楷體" w:cs="標楷體"/>
        </w:rPr>
        <w:t>三、甄選時間：</w:t>
      </w:r>
      <w:r w:rsidR="004F1D40" w:rsidRPr="004F1D40">
        <w:rPr>
          <w:rFonts w:ascii="標楷體" w:eastAsia="標楷體" w:hAnsi="標楷體" w:cs="標楷體" w:hint="eastAsia"/>
          <w:color w:val="000000" w:themeColor="text1"/>
          <w:u w:val="single"/>
        </w:rPr>
        <w:t>113年</w:t>
      </w:r>
      <w:r w:rsidRPr="004F1D40">
        <w:rPr>
          <w:rFonts w:ascii="標楷體" w:eastAsia="標楷體" w:hAnsi="標楷體" w:cs="標楷體"/>
          <w:color w:val="000000" w:themeColor="text1"/>
          <w:u w:val="single"/>
        </w:rPr>
        <w:t>4月</w:t>
      </w:r>
      <w:r w:rsidR="004F1D40" w:rsidRPr="004F1D40">
        <w:rPr>
          <w:rFonts w:ascii="標楷體" w:eastAsia="標楷體" w:hAnsi="標楷體" w:cs="標楷體" w:hint="eastAsia"/>
          <w:color w:val="000000" w:themeColor="text1"/>
          <w:u w:val="single"/>
        </w:rPr>
        <w:t>1</w:t>
      </w:r>
      <w:r w:rsidRPr="004F1D40">
        <w:rPr>
          <w:rFonts w:ascii="標楷體" w:eastAsia="標楷體" w:hAnsi="標楷體" w:cs="標楷體"/>
          <w:color w:val="000000" w:themeColor="text1"/>
          <w:u w:val="single"/>
        </w:rPr>
        <w:t>日(週</w:t>
      </w:r>
      <w:r w:rsidR="004F1D40" w:rsidRPr="004F1D40">
        <w:rPr>
          <w:rFonts w:ascii="標楷體" w:eastAsia="標楷體" w:hAnsi="標楷體" w:cs="標楷體" w:hint="eastAsia"/>
          <w:color w:val="000000" w:themeColor="text1"/>
          <w:u w:val="single"/>
        </w:rPr>
        <w:t>一</w:t>
      </w:r>
      <w:r w:rsidRPr="004F1D40">
        <w:rPr>
          <w:rFonts w:ascii="標楷體" w:eastAsia="標楷體" w:hAnsi="標楷體" w:cs="標楷體"/>
          <w:color w:val="000000" w:themeColor="text1"/>
          <w:u w:val="single"/>
        </w:rPr>
        <w:t>)</w:t>
      </w:r>
    </w:p>
    <w:p w:rsidR="005721FD" w:rsidRPr="004F1D40" w:rsidRDefault="00F373B5" w:rsidP="004F1D40">
      <w:pPr>
        <w:spacing w:line="400" w:lineRule="exact"/>
        <w:ind w:right="1320" w:firstLine="28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四、甄選地點：三樓圖書室</w:t>
      </w:r>
    </w:p>
    <w:p w:rsidR="005721FD" w:rsidRPr="004F1D40" w:rsidRDefault="00F373B5" w:rsidP="004F1D40">
      <w:pPr>
        <w:spacing w:line="400" w:lineRule="exact"/>
        <w:ind w:firstLine="28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五、甄選組別：分低、中、高年級組</w:t>
      </w:r>
    </w:p>
    <w:p w:rsidR="005721FD" w:rsidRPr="004F1D40" w:rsidRDefault="00F373B5" w:rsidP="004F1D40">
      <w:pPr>
        <w:spacing w:line="400" w:lineRule="exact"/>
        <w:ind w:firstLine="28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六、規範與注意事項：</w:t>
      </w:r>
    </w:p>
    <w:tbl>
      <w:tblPr>
        <w:tblStyle w:val="af7"/>
        <w:tblW w:w="9418" w:type="dxa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"/>
        <w:gridCol w:w="8541"/>
      </w:tblGrid>
      <w:tr w:rsidR="005721FD" w:rsidRPr="004F1D40">
        <w:tc>
          <w:tcPr>
            <w:tcW w:w="877" w:type="dxa"/>
            <w:vAlign w:val="center"/>
          </w:tcPr>
          <w:p w:rsidR="005721FD" w:rsidRPr="004F1D40" w:rsidRDefault="00F373B5" w:rsidP="004F1D4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4F1D40">
              <w:rPr>
                <w:rFonts w:ascii="標楷體" w:eastAsia="標楷體" w:hAnsi="標楷體" w:cs="標楷體"/>
                <w:b/>
              </w:rPr>
              <w:t>內容</w:t>
            </w:r>
          </w:p>
          <w:p w:rsidR="005721FD" w:rsidRPr="004F1D40" w:rsidRDefault="00F373B5" w:rsidP="004F1D4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4F1D40">
              <w:rPr>
                <w:rFonts w:ascii="標楷體" w:eastAsia="標楷體" w:hAnsi="標楷體" w:cs="標楷體"/>
                <w:b/>
              </w:rPr>
              <w:t>規範</w:t>
            </w:r>
          </w:p>
        </w:tc>
        <w:tc>
          <w:tcPr>
            <w:tcW w:w="8541" w:type="dxa"/>
          </w:tcPr>
          <w:p w:rsidR="005721FD" w:rsidRPr="004F1D40" w:rsidRDefault="00F373B5" w:rsidP="004F1D40">
            <w:pPr>
              <w:tabs>
                <w:tab w:val="left" w:pos="1200"/>
                <w:tab w:val="center" w:pos="4153"/>
                <w:tab w:val="right" w:pos="8306"/>
              </w:tabs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4F1D40">
              <w:rPr>
                <w:rFonts w:ascii="標楷體" w:eastAsia="標楷體" w:hAnsi="標楷體" w:cs="標楷體"/>
                <w:b/>
              </w:rPr>
              <w:t>1</w:t>
            </w:r>
            <w:r w:rsidRPr="004F1D40">
              <w:rPr>
                <w:rFonts w:ascii="標楷體" w:eastAsia="標楷體" w:hAnsi="標楷體" w:cs="標楷體"/>
              </w:rPr>
              <w:t>.取材自各類型作品，如人物傳記、新聞時事、改編、自創皆可(含現成讀物、音樂、戲劇、影音等)</w:t>
            </w:r>
          </w:p>
          <w:p w:rsidR="005721FD" w:rsidRPr="004F1D40" w:rsidRDefault="00F373B5" w:rsidP="004F1D40">
            <w:pPr>
              <w:tabs>
                <w:tab w:val="center" w:pos="4153"/>
                <w:tab w:val="right" w:pos="8306"/>
              </w:tabs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4F1D40">
              <w:rPr>
                <w:rFonts w:ascii="標楷體" w:eastAsia="標楷體" w:hAnsi="標楷體" w:cs="標楷體"/>
              </w:rPr>
              <w:t>2.可用</w:t>
            </w:r>
            <w:r w:rsidRPr="004F1D40">
              <w:rPr>
                <w:rFonts w:ascii="標楷體" w:eastAsia="標楷體" w:hAnsi="標楷體" w:cs="標楷體"/>
                <w:u w:val="single"/>
              </w:rPr>
              <w:t>推薦</w:t>
            </w:r>
            <w:r w:rsidRPr="004F1D40">
              <w:rPr>
                <w:rFonts w:ascii="標楷體" w:eastAsia="標楷體" w:hAnsi="標楷體" w:cs="標楷體"/>
              </w:rPr>
              <w:t>的角度，發揮創意推薦該作品或人物，如推薦閱讀小王子的理由。</w:t>
            </w:r>
          </w:p>
        </w:tc>
      </w:tr>
      <w:tr w:rsidR="005721FD" w:rsidRPr="004F1D40">
        <w:tc>
          <w:tcPr>
            <w:tcW w:w="877" w:type="dxa"/>
            <w:vAlign w:val="center"/>
          </w:tcPr>
          <w:p w:rsidR="005721FD" w:rsidRPr="004F1D40" w:rsidRDefault="00F373B5" w:rsidP="004F1D4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4F1D40">
              <w:rPr>
                <w:rFonts w:ascii="標楷體" w:eastAsia="標楷體" w:hAnsi="標楷體" w:cs="標楷體"/>
                <w:b/>
              </w:rPr>
              <w:t>注意事項</w:t>
            </w:r>
          </w:p>
        </w:tc>
        <w:tc>
          <w:tcPr>
            <w:tcW w:w="8541" w:type="dxa"/>
          </w:tcPr>
          <w:p w:rsidR="005721FD" w:rsidRPr="004F1D40" w:rsidRDefault="00F373B5" w:rsidP="004F1D40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b/>
                <w:color w:val="000000"/>
              </w:rPr>
              <w:t>國語組</w:t>
            </w:r>
            <w:r w:rsidRPr="004F1D40">
              <w:rPr>
                <w:rFonts w:ascii="標楷體" w:eastAsia="標楷體" w:hAnsi="標楷體" w:cs="標楷體"/>
                <w:color w:val="000000"/>
              </w:rPr>
              <w:t>參賽者以3人為限(可混齡)，</w:t>
            </w:r>
            <w:r w:rsidRPr="004F1D40">
              <w:rPr>
                <w:rFonts w:ascii="標楷體" w:eastAsia="標楷體" w:hAnsi="標楷體" w:cs="標楷體"/>
                <w:b/>
                <w:color w:val="000000"/>
              </w:rPr>
              <w:t>英語組</w:t>
            </w:r>
            <w:r w:rsidRPr="004F1D40">
              <w:rPr>
                <w:rFonts w:ascii="標楷體" w:eastAsia="標楷體" w:hAnsi="標楷體" w:cs="標楷體"/>
                <w:color w:val="000000"/>
              </w:rPr>
              <w:t>參賽者採高年級</w:t>
            </w:r>
            <w:r w:rsidRPr="004F1D40">
              <w:rPr>
                <w:rFonts w:ascii="標楷體" w:eastAsia="標楷體" w:hAnsi="標楷體" w:cs="標楷體"/>
              </w:rPr>
              <w:t>5</w:t>
            </w:r>
            <w:r w:rsidRPr="004F1D40">
              <w:rPr>
                <w:rFonts w:ascii="標楷體" w:eastAsia="標楷體" w:hAnsi="標楷體" w:cs="標楷體"/>
                <w:color w:val="000000"/>
              </w:rPr>
              <w:t>~1</w:t>
            </w:r>
            <w:r w:rsidRPr="004F1D40">
              <w:rPr>
                <w:rFonts w:ascii="標楷體" w:eastAsia="標楷體" w:hAnsi="標楷體" w:cs="標楷體"/>
              </w:rPr>
              <w:t>0</w:t>
            </w:r>
            <w:r w:rsidRPr="004F1D40">
              <w:rPr>
                <w:rFonts w:ascii="標楷體" w:eastAsia="標楷體" w:hAnsi="標楷體" w:cs="標楷體"/>
                <w:color w:val="000000"/>
              </w:rPr>
              <w:t>人一組，需為同班學生，指導教師以2人為限，每生</w:t>
            </w:r>
            <w:r w:rsidRPr="004F1D40">
              <w:rPr>
                <w:rFonts w:ascii="標楷體" w:eastAsia="標楷體" w:hAnsi="標楷體" w:cs="標楷體"/>
                <w:b/>
                <w:color w:val="000000"/>
              </w:rPr>
              <w:t>各語言組別限報一組</w:t>
            </w:r>
          </w:p>
          <w:p w:rsidR="005721FD" w:rsidRPr="004F1D40" w:rsidRDefault="00F373B5" w:rsidP="004F1D40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作品時間：時間限制為</w:t>
            </w:r>
            <w:r w:rsidRPr="004F1D40">
              <w:rPr>
                <w:rFonts w:ascii="標楷體" w:eastAsia="標楷體" w:hAnsi="標楷體" w:cs="標楷體"/>
                <w:b/>
                <w:color w:val="000000"/>
              </w:rPr>
              <w:t>3分半鐘至5分20秒</w:t>
            </w:r>
            <w:r w:rsidRPr="004F1D40"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5721FD" w:rsidRPr="004F1D40" w:rsidRDefault="00F373B5" w:rsidP="004F1D40">
            <w:pPr>
              <w:widowControl/>
              <w:spacing w:line="400" w:lineRule="exact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3.各組可自行布置故事情境，增添表演效果。</w:t>
            </w:r>
          </w:p>
          <w:p w:rsidR="005721FD" w:rsidRPr="004F1D40" w:rsidRDefault="00F373B5" w:rsidP="004F1D40">
            <w:pPr>
              <w:widowControl/>
              <w:tabs>
                <w:tab w:val="left" w:pos="840"/>
              </w:tabs>
              <w:spacing w:line="400" w:lineRule="exact"/>
              <w:ind w:left="140" w:hanging="140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4.</w:t>
            </w:r>
            <w:r w:rsidRPr="004F1D40">
              <w:rPr>
                <w:rFonts w:ascii="標楷體" w:eastAsia="標楷體" w:hAnsi="標楷體" w:cs="標楷體"/>
                <w:b/>
                <w:color w:val="000000"/>
              </w:rPr>
              <w:t>國語組</w:t>
            </w:r>
            <w:r w:rsidRPr="004F1D40">
              <w:rPr>
                <w:rFonts w:ascii="標楷體" w:eastAsia="標楷體" w:hAnsi="標楷體" w:cs="標楷體"/>
                <w:color w:val="000000"/>
              </w:rPr>
              <w:t>若有</w:t>
            </w:r>
            <w:r w:rsidRPr="004F1D40">
              <w:rPr>
                <w:rFonts w:ascii="標楷體" w:eastAsia="標楷體" w:hAnsi="標楷體" w:cs="標楷體"/>
                <w:b/>
                <w:color w:val="000000"/>
                <w:u w:val="single"/>
              </w:rPr>
              <w:t>混齡參賽</w:t>
            </w:r>
            <w:r w:rsidRPr="004F1D40">
              <w:rPr>
                <w:rFonts w:ascii="標楷體" w:eastAsia="標楷體" w:hAnsi="標楷體" w:cs="標楷體"/>
                <w:color w:val="000000"/>
              </w:rPr>
              <w:t>情形，以</w:t>
            </w:r>
            <w:r w:rsidRPr="004F1D40">
              <w:rPr>
                <w:rFonts w:ascii="標楷體" w:eastAsia="標楷體" w:hAnsi="標楷體" w:cs="標楷體"/>
                <w:color w:val="000000"/>
                <w:u w:val="single"/>
              </w:rPr>
              <w:t>參賽成員年級占多數</w:t>
            </w:r>
            <w:r w:rsidRPr="004F1D40">
              <w:rPr>
                <w:rFonts w:ascii="標楷體" w:eastAsia="標楷體" w:hAnsi="標楷體" w:cs="標楷體"/>
                <w:color w:val="000000"/>
              </w:rPr>
              <w:t>的組別為報名依據，例如：3名參賽者分別為三年級、四年級及五年級，報名組別為</w:t>
            </w:r>
            <w:r w:rsidRPr="004F1D40">
              <w:rPr>
                <w:rFonts w:ascii="標楷體" w:eastAsia="標楷體" w:hAnsi="標楷體" w:cs="標楷體"/>
                <w:color w:val="000000"/>
                <w:u w:val="single"/>
              </w:rPr>
              <w:t>中年級組</w:t>
            </w:r>
            <w:r w:rsidRPr="004F1D40">
              <w:rPr>
                <w:rFonts w:ascii="標楷體" w:eastAsia="標楷體" w:hAnsi="標楷體" w:cs="標楷體"/>
                <w:color w:val="000000"/>
              </w:rPr>
              <w:t>。若成員數相同，以最高年級者為報名依據。</w:t>
            </w:r>
          </w:p>
          <w:p w:rsidR="005721FD" w:rsidRPr="004F1D40" w:rsidRDefault="00F373B5" w:rsidP="004F1D40">
            <w:pPr>
              <w:widowControl/>
              <w:tabs>
                <w:tab w:val="left" w:pos="840"/>
              </w:tabs>
              <w:spacing w:line="400" w:lineRule="exact"/>
              <w:ind w:left="140" w:hanging="140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 xml:space="preserve">5.內容應避免與去年送件之得獎作品有雷同或相似之處，經查屬實作品將酌情扣分。(獲獎作品詳見「兒童深耕閱讀教育網」  </w:t>
            </w:r>
            <w:hyperlink r:id="rId8">
              <w:r w:rsidRPr="004F1D40">
                <w:rPr>
                  <w:rFonts w:ascii="標楷體" w:eastAsia="標楷體" w:hAnsi="標楷體" w:cs="標楷體"/>
                  <w:color w:val="0000FF"/>
                  <w:u w:val="single"/>
                </w:rPr>
                <w:t>http://reading.tp.edu.tw</w:t>
              </w:r>
            </w:hyperlink>
            <w:r w:rsidRPr="004F1D40">
              <w:rPr>
                <w:rFonts w:ascii="標楷體" w:eastAsia="標楷體" w:hAnsi="標楷體" w:cs="標楷體"/>
                <w:color w:val="000000"/>
              </w:rPr>
              <w:t xml:space="preserve"> )</w:t>
            </w:r>
          </w:p>
          <w:p w:rsidR="005721FD" w:rsidRPr="004F1D40" w:rsidRDefault="00F373B5" w:rsidP="004F1D40">
            <w:pPr>
              <w:widowControl/>
              <w:spacing w:line="400" w:lineRule="exact"/>
              <w:ind w:left="140" w:hanging="140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6.</w:t>
            </w:r>
            <w:r w:rsidRPr="004F1D40">
              <w:rPr>
                <w:rFonts w:ascii="標楷體" w:eastAsia="標楷體" w:hAnsi="標楷體" w:cs="標楷體"/>
              </w:rPr>
              <w:t xml:space="preserve"> </w:t>
            </w:r>
            <w:r w:rsidRPr="004F1D40">
              <w:rPr>
                <w:rFonts w:ascii="標楷體" w:eastAsia="標楷體" w:hAnsi="標楷體" w:cs="標楷體"/>
                <w:color w:val="000000"/>
              </w:rPr>
              <w:t>徵件作品可視故事需求夾雜多種語言，但不接受純外語之作品</w:t>
            </w:r>
          </w:p>
        </w:tc>
      </w:tr>
      <w:tr w:rsidR="005721FD" w:rsidRPr="004F1D40">
        <w:tc>
          <w:tcPr>
            <w:tcW w:w="877" w:type="dxa"/>
            <w:vAlign w:val="center"/>
          </w:tcPr>
          <w:p w:rsidR="005721FD" w:rsidRPr="004F1D40" w:rsidRDefault="00F373B5" w:rsidP="004F1D4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4F1D40">
              <w:rPr>
                <w:rFonts w:ascii="標楷體" w:eastAsia="標楷體" w:hAnsi="標楷體" w:cs="標楷體"/>
                <w:b/>
              </w:rPr>
              <w:t>甄選當日</w:t>
            </w:r>
          </w:p>
        </w:tc>
        <w:tc>
          <w:tcPr>
            <w:tcW w:w="8541" w:type="dxa"/>
          </w:tcPr>
          <w:p w:rsidR="005721FD" w:rsidRPr="004F1D40" w:rsidRDefault="00F373B5" w:rsidP="004F1D40">
            <w:pPr>
              <w:tabs>
                <w:tab w:val="center" w:pos="4153"/>
                <w:tab w:val="right" w:pos="8306"/>
              </w:tabs>
              <w:spacing w:line="400" w:lineRule="exact"/>
              <w:ind w:left="280" w:hanging="28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1.準備四開大小的海報，書寫說書題目（書名）與說書人姓名班級。</w:t>
            </w:r>
          </w:p>
          <w:p w:rsidR="005721FD" w:rsidRPr="004F1D40" w:rsidRDefault="00F373B5" w:rsidP="004F1D40">
            <w:pPr>
              <w:tabs>
                <w:tab w:val="center" w:pos="4153"/>
                <w:tab w:val="right" w:pos="8306"/>
              </w:tabs>
              <w:spacing w:line="400" w:lineRule="exact"/>
              <w:ind w:left="280" w:hanging="28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2.教務處提供放書本畫架</w:t>
            </w:r>
            <w:r w:rsidRPr="004F1D40">
              <w:rPr>
                <w:rFonts w:ascii="標楷體" w:eastAsia="標楷體" w:hAnsi="標楷體" w:cs="標楷體"/>
              </w:rPr>
              <w:t>及</w:t>
            </w:r>
            <w:r w:rsidRPr="004F1D40">
              <w:rPr>
                <w:rFonts w:ascii="標楷體" w:eastAsia="標楷體" w:hAnsi="標楷體" w:cs="標楷體"/>
                <w:color w:val="000000"/>
              </w:rPr>
              <w:t>張貼海報的看板1個，其他道具請自備。</w:t>
            </w:r>
          </w:p>
          <w:p w:rsidR="005721FD" w:rsidRPr="004F1D40" w:rsidRDefault="00F373B5" w:rsidP="004F1D40">
            <w:pPr>
              <w:tabs>
                <w:tab w:val="center" w:pos="4153"/>
                <w:tab w:val="right" w:pos="8306"/>
              </w:tabs>
              <w:spacing w:line="400" w:lineRule="exact"/>
              <w:ind w:left="280" w:hanging="280"/>
              <w:jc w:val="both"/>
              <w:rPr>
                <w:rFonts w:ascii="標楷體" w:eastAsia="標楷體" w:hAnsi="標楷體" w:cs="標楷體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3.</w:t>
            </w:r>
            <w:r w:rsidRPr="004F1D40">
              <w:rPr>
                <w:rFonts w:ascii="標楷體" w:eastAsia="標楷體" w:hAnsi="標楷體" w:cs="標楷體"/>
              </w:rPr>
              <w:t>甄選日請依通知時間，準時攜帶書籍（劇本）、海報與道具到場。</w:t>
            </w:r>
          </w:p>
        </w:tc>
      </w:tr>
    </w:tbl>
    <w:p w:rsidR="005721FD" w:rsidRPr="004F1D40" w:rsidRDefault="00F373B5" w:rsidP="004F1D40">
      <w:pPr>
        <w:spacing w:line="400" w:lineRule="exact"/>
        <w:ind w:left="2240" w:hanging="224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 xml:space="preserve">  七、評審老師：邀請相關老師進行評審。</w:t>
      </w:r>
    </w:p>
    <w:p w:rsidR="00F373B5" w:rsidRPr="004F1D40" w:rsidRDefault="00F373B5" w:rsidP="004F1D40">
      <w:pPr>
        <w:spacing w:line="400" w:lineRule="exact"/>
        <w:ind w:firstLine="280"/>
        <w:rPr>
          <w:rFonts w:ascii="標楷體" w:eastAsia="標楷體" w:hAnsi="標楷體" w:cs="標楷體"/>
        </w:rPr>
      </w:pPr>
    </w:p>
    <w:p w:rsidR="005721FD" w:rsidRPr="004F1D40" w:rsidRDefault="00F373B5" w:rsidP="004F1D40">
      <w:pPr>
        <w:spacing w:line="400" w:lineRule="exact"/>
        <w:ind w:firstLine="28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lastRenderedPageBreak/>
        <w:t>八、評審標準：</w:t>
      </w:r>
    </w:p>
    <w:p w:rsidR="005721FD" w:rsidRPr="004F1D40" w:rsidRDefault="00F373B5" w:rsidP="004F1D40">
      <w:pPr>
        <w:spacing w:line="400" w:lineRule="exact"/>
        <w:rPr>
          <w:rFonts w:ascii="標楷體" w:eastAsia="標楷體" w:hAnsi="標楷體" w:cs="標楷體"/>
          <w:b/>
        </w:rPr>
      </w:pPr>
      <w:r w:rsidRPr="004F1D40">
        <w:rPr>
          <w:rFonts w:ascii="標楷體" w:eastAsia="標楷體" w:hAnsi="標楷體" w:cs="標楷體"/>
          <w:b/>
        </w:rPr>
        <w:t xml:space="preserve">     </w:t>
      </w:r>
    </w:p>
    <w:tbl>
      <w:tblPr>
        <w:tblStyle w:val="af8"/>
        <w:tblW w:w="9447" w:type="dxa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7"/>
        <w:gridCol w:w="1418"/>
        <w:gridCol w:w="6662"/>
      </w:tblGrid>
      <w:tr w:rsidR="005721FD" w:rsidRPr="004F1D40">
        <w:trPr>
          <w:trHeight w:val="574"/>
        </w:trPr>
        <w:tc>
          <w:tcPr>
            <w:tcW w:w="1367" w:type="dxa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項目</w:t>
            </w:r>
          </w:p>
        </w:tc>
        <w:tc>
          <w:tcPr>
            <w:tcW w:w="1418" w:type="dxa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配分比例</w:t>
            </w:r>
          </w:p>
        </w:tc>
        <w:tc>
          <w:tcPr>
            <w:tcW w:w="6662" w:type="dxa"/>
          </w:tcPr>
          <w:p w:rsidR="005721FD" w:rsidRPr="004F1D40" w:rsidRDefault="00F373B5" w:rsidP="004F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3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說明</w:t>
            </w:r>
          </w:p>
        </w:tc>
      </w:tr>
      <w:tr w:rsidR="005721FD" w:rsidRPr="004F1D40">
        <w:trPr>
          <w:trHeight w:val="1077"/>
        </w:trPr>
        <w:tc>
          <w:tcPr>
            <w:tcW w:w="1367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說書技巧</w:t>
            </w:r>
          </w:p>
        </w:tc>
        <w:tc>
          <w:tcPr>
            <w:tcW w:w="1418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50％</w:t>
            </w:r>
          </w:p>
        </w:tc>
        <w:tc>
          <w:tcPr>
            <w:tcW w:w="6662" w:type="dxa"/>
            <w:vAlign w:val="center"/>
          </w:tcPr>
          <w:p w:rsidR="005721FD" w:rsidRPr="004F1D40" w:rsidRDefault="00F373B5" w:rsidP="004F1D40">
            <w:pPr>
              <w:widowControl/>
              <w:tabs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4F1D40">
              <w:rPr>
                <w:rFonts w:ascii="標楷體" w:eastAsia="標楷體" w:hAnsi="標楷體" w:cs="標楷體"/>
              </w:rPr>
              <w:t>流暢清晰、語調生動、肢體展現、說書的戲劇性、臉部表情。</w:t>
            </w:r>
          </w:p>
        </w:tc>
      </w:tr>
      <w:tr w:rsidR="005721FD" w:rsidRPr="004F1D40">
        <w:trPr>
          <w:trHeight w:val="1105"/>
        </w:trPr>
        <w:tc>
          <w:tcPr>
            <w:tcW w:w="1367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故事內容</w:t>
            </w:r>
          </w:p>
        </w:tc>
        <w:tc>
          <w:tcPr>
            <w:tcW w:w="1418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20％</w:t>
            </w:r>
          </w:p>
        </w:tc>
        <w:tc>
          <w:tcPr>
            <w:tcW w:w="6662" w:type="dxa"/>
            <w:vAlign w:val="center"/>
          </w:tcPr>
          <w:p w:rsidR="005721FD" w:rsidRPr="004F1D40" w:rsidRDefault="00F373B5" w:rsidP="004F1D40">
            <w:pPr>
              <w:widowControl/>
              <w:tabs>
                <w:tab w:val="left" w:pos="993"/>
              </w:tabs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4F1D40">
              <w:rPr>
                <w:rFonts w:ascii="標楷體" w:eastAsia="標楷體" w:hAnsi="標楷體" w:cs="標楷體"/>
              </w:rPr>
              <w:t>來源適切性、選書或創新深度、內容富教育性與啟發性。</w:t>
            </w:r>
          </w:p>
        </w:tc>
      </w:tr>
      <w:tr w:rsidR="005721FD" w:rsidRPr="004F1D40">
        <w:trPr>
          <w:trHeight w:val="565"/>
        </w:trPr>
        <w:tc>
          <w:tcPr>
            <w:tcW w:w="1367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情感表現</w:t>
            </w:r>
          </w:p>
        </w:tc>
        <w:tc>
          <w:tcPr>
            <w:tcW w:w="1418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20％</w:t>
            </w:r>
          </w:p>
        </w:tc>
        <w:tc>
          <w:tcPr>
            <w:tcW w:w="6662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外表喜怒哀樂的情緒語音饒富情感。</w:t>
            </w:r>
          </w:p>
        </w:tc>
      </w:tr>
      <w:tr w:rsidR="005721FD" w:rsidRPr="004F1D40">
        <w:trPr>
          <w:trHeight w:val="658"/>
        </w:trPr>
        <w:tc>
          <w:tcPr>
            <w:tcW w:w="1367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輔助道具</w:t>
            </w:r>
          </w:p>
        </w:tc>
        <w:tc>
          <w:tcPr>
            <w:tcW w:w="1418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10％</w:t>
            </w:r>
          </w:p>
        </w:tc>
        <w:tc>
          <w:tcPr>
            <w:tcW w:w="6662" w:type="dxa"/>
            <w:vAlign w:val="center"/>
          </w:tcPr>
          <w:p w:rsidR="005721FD" w:rsidRPr="004F1D40" w:rsidRDefault="00F373B5" w:rsidP="004F1D4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4F1D40">
              <w:rPr>
                <w:rFonts w:ascii="標楷體" w:eastAsia="標楷體" w:hAnsi="標楷體" w:cs="標楷體"/>
                <w:color w:val="000000"/>
              </w:rPr>
              <w:t>善用各項道具、服裝及情境布置，增添說書效果。</w:t>
            </w:r>
          </w:p>
        </w:tc>
      </w:tr>
    </w:tbl>
    <w:p w:rsidR="005721FD" w:rsidRPr="004F1D40" w:rsidRDefault="005721FD" w:rsidP="004F1D40">
      <w:pPr>
        <w:spacing w:line="400" w:lineRule="exact"/>
        <w:rPr>
          <w:rFonts w:ascii="標楷體" w:eastAsia="標楷體" w:hAnsi="標楷體" w:cs="標楷體"/>
          <w:b/>
        </w:rPr>
      </w:pPr>
    </w:p>
    <w:p w:rsidR="005721FD" w:rsidRPr="004F1D40" w:rsidRDefault="00F373B5" w:rsidP="004F1D40">
      <w:pPr>
        <w:spacing w:line="400" w:lineRule="exact"/>
        <w:rPr>
          <w:rFonts w:ascii="標楷體" w:eastAsia="標楷體" w:hAnsi="標楷體" w:cs="標楷體"/>
          <w:b/>
          <w:color w:val="000000"/>
        </w:rPr>
      </w:pPr>
      <w:r w:rsidRPr="004F1D40">
        <w:rPr>
          <w:rFonts w:ascii="標楷體" w:eastAsia="標楷體" w:hAnsi="標楷體" w:cs="標楷體"/>
          <w:b/>
        </w:rPr>
        <w:t>肆、獎勵：</w:t>
      </w:r>
    </w:p>
    <w:p w:rsidR="005721FD" w:rsidRPr="004F1D40" w:rsidRDefault="00F373B5" w:rsidP="004F1D40">
      <w:pPr>
        <w:spacing w:line="400" w:lineRule="exact"/>
        <w:ind w:left="994" w:hanging="994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 xml:space="preserve">    1. 低、中、高年級、</w:t>
      </w:r>
      <w:r w:rsidRPr="004F1D40">
        <w:rPr>
          <w:rFonts w:ascii="標楷體" w:eastAsia="標楷體" w:hAnsi="標楷體" w:cs="標楷體"/>
          <w:u w:val="single"/>
        </w:rPr>
        <w:t>英語組</w:t>
      </w:r>
      <w:r w:rsidRPr="004F1D40">
        <w:rPr>
          <w:rFonts w:ascii="標楷體" w:eastAsia="標楷體" w:hAnsi="標楷體" w:cs="標楷體"/>
        </w:rPr>
        <w:t>各組依評審標準評選出特優、優選及佳作若干件(獲獎件數依實際說書情形及參與評選件數彈性調整之)，並頒發獎狀。</w:t>
      </w:r>
    </w:p>
    <w:p w:rsidR="005721FD" w:rsidRPr="004F1D40" w:rsidRDefault="00F373B5" w:rsidP="004F1D40">
      <w:pPr>
        <w:spacing w:line="400" w:lineRule="exact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 xml:space="preserve">    2. </w:t>
      </w:r>
      <w:r w:rsidRPr="004F1D40">
        <w:rPr>
          <w:rFonts w:ascii="標楷體" w:eastAsia="標楷體" w:hAnsi="標楷體" w:cs="標楷體"/>
          <w:b/>
        </w:rPr>
        <w:t>凡完成報名且確實參與甄選者發給榮譽卡三張。</w:t>
      </w:r>
    </w:p>
    <w:p w:rsidR="005721FD" w:rsidRPr="004F1D40" w:rsidRDefault="00F373B5" w:rsidP="004F1D40">
      <w:pPr>
        <w:spacing w:line="400" w:lineRule="exact"/>
        <w:ind w:left="980" w:hanging="980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 xml:space="preserve">    3. 參賽作品將擇優代表學校參加臺北市校際比賽。</w:t>
      </w:r>
    </w:p>
    <w:p w:rsidR="005721FD" w:rsidRPr="004F1D40" w:rsidRDefault="00F373B5" w:rsidP="004F1D40">
      <w:pPr>
        <w:spacing w:before="120" w:line="400" w:lineRule="exact"/>
        <w:rPr>
          <w:rFonts w:ascii="標楷體" w:eastAsia="標楷體" w:hAnsi="標楷體" w:cs="標楷體"/>
          <w:b/>
        </w:rPr>
      </w:pPr>
      <w:r w:rsidRPr="004F1D40">
        <w:rPr>
          <w:rFonts w:ascii="標楷體" w:eastAsia="標楷體" w:hAnsi="標楷體" w:cs="標楷體"/>
          <w:b/>
          <w:color w:val="000000"/>
        </w:rPr>
        <w:t>伍</w:t>
      </w:r>
      <w:r w:rsidRPr="004F1D40">
        <w:rPr>
          <w:rFonts w:ascii="標楷體" w:eastAsia="標楷體" w:hAnsi="標楷體" w:cs="標楷體"/>
          <w:b/>
        </w:rPr>
        <w:t>、本計劃奉校長核可後實施，修改時亦同。</w:t>
      </w:r>
    </w:p>
    <w:p w:rsidR="004B4AA1" w:rsidRDefault="004B4AA1" w:rsidP="004F1D40">
      <w:pPr>
        <w:widowControl/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</w:p>
    <w:p w:rsidR="005721FD" w:rsidRPr="004B4AA1" w:rsidRDefault="005721FD" w:rsidP="004F1D40">
      <w:pPr>
        <w:widowControl/>
        <w:spacing w:line="400" w:lineRule="exact"/>
        <w:rPr>
          <w:rFonts w:ascii="標楷體" w:eastAsia="標楷體" w:hAnsi="標楷體" w:cs="標楷體" w:hint="eastAsia"/>
          <w:b/>
          <w:sz w:val="22"/>
        </w:rPr>
      </w:pPr>
      <w:bookmarkStart w:id="1" w:name="_GoBack"/>
      <w:bookmarkEnd w:id="1"/>
    </w:p>
    <w:p w:rsidR="00F373B5" w:rsidRPr="004F1D40" w:rsidRDefault="00F373B5" w:rsidP="004F1D40">
      <w:pPr>
        <w:pageBreakBefore/>
        <w:spacing w:line="400" w:lineRule="exact"/>
        <w:jc w:val="center"/>
      </w:pPr>
      <w:r w:rsidRPr="004F1D4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1D7DA" wp14:editId="75028B34">
                <wp:simplePos x="0" y="0"/>
                <wp:positionH relativeFrom="margin">
                  <wp:align>left</wp:align>
                </wp:positionH>
                <wp:positionV relativeFrom="paragraph">
                  <wp:posOffset>14602</wp:posOffset>
                </wp:positionV>
                <wp:extent cx="699772" cy="452756"/>
                <wp:effectExtent l="0" t="0" r="24128" b="23494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2" cy="4527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373B5" w:rsidRDefault="00F373B5" w:rsidP="00F373B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1D7DA" id="矩形 3" o:spid="_x0000_s1026" style="position:absolute;left:0;text-align:left;margin-left:0;margin-top:1.15pt;width:55.1pt;height:35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" adj="-11796480,,5400" path="m,l21600,r,21600l,21600,,xe" strokeweight=".26008mm">
                <v:stroke joinstyle="miter"/>
                <v:formulas/>
                <v:path arrowok="t" o:connecttype="custom" o:connectlocs="349886,0;699772,226378;349886,452756;0,226378;0,0;699772,0;699772,452756;0,452756" o:connectangles="270,0,90,180,0,0,0,0" textboxrect="0,0,21600,21600"/>
                <v:textbox inset="3.6pt,7.2pt,3.6pt,7.2pt">
                  <w:txbxContent>
                    <w:p w:rsidR="00F373B5" w:rsidRDefault="00F373B5" w:rsidP="00F373B5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1D40">
        <w:rPr>
          <w:rFonts w:ascii="標楷體" w:eastAsia="標楷體" w:hAnsi="標楷體"/>
          <w:b/>
        </w:rPr>
        <w:t>臺北市11</w:t>
      </w:r>
      <w:r w:rsidR="004F1D40">
        <w:rPr>
          <w:rFonts w:ascii="標楷體" w:eastAsia="標楷體" w:hAnsi="標楷體"/>
          <w:b/>
        </w:rPr>
        <w:t>3</w:t>
      </w:r>
      <w:r w:rsidRPr="004F1D40">
        <w:rPr>
          <w:rFonts w:ascii="標楷體" w:eastAsia="標楷體" w:hAnsi="標楷體"/>
          <w:b/>
        </w:rPr>
        <w:t>年度國民小學推動兒童深耕閱讀</w:t>
      </w:r>
      <w:r w:rsidRPr="004F1D40">
        <w:rPr>
          <w:rFonts w:eastAsia="標楷體"/>
          <w:b/>
        </w:rPr>
        <w:t>─</w:t>
      </w:r>
    </w:p>
    <w:p w:rsidR="00F373B5" w:rsidRPr="004F1D40" w:rsidRDefault="00F373B5" w:rsidP="004F1D40">
      <w:pPr>
        <w:pStyle w:val="afa"/>
        <w:snapToGrid w:val="0"/>
        <w:spacing w:line="400" w:lineRule="exact"/>
        <w:jc w:val="center"/>
      </w:pPr>
      <w:r w:rsidRPr="004F1D40">
        <w:rPr>
          <w:rFonts w:eastAsia="標楷體"/>
          <w:b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2894"/>
      </w:tblGrid>
      <w:tr w:rsidR="00F373B5" w:rsidRPr="004F1D40" w:rsidTr="00865057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學校名稱</w:t>
            </w:r>
          </w:p>
        </w:tc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  <w:r w:rsidRPr="004F1D40">
              <w:rPr>
                <w:rFonts w:eastAsia="標楷體" w:hint="eastAsia"/>
              </w:rPr>
              <w:t>文山區興華</w:t>
            </w:r>
            <w:r w:rsidRPr="004F1D40">
              <w:rPr>
                <w:rFonts w:eastAsia="標楷體"/>
              </w:rPr>
              <w:t>國小</w:t>
            </w:r>
          </w:p>
        </w:tc>
      </w:tr>
      <w:tr w:rsidR="00F373B5" w:rsidRPr="004F1D40" w:rsidTr="008F492A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作品名稱</w:t>
            </w:r>
          </w:p>
        </w:tc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1"/>
              <w:tabs>
                <w:tab w:val="left" w:pos="0"/>
              </w:tabs>
              <w:spacing w:line="400" w:lineRule="exact"/>
              <w:ind w:firstLine="240"/>
              <w:rPr>
                <w:rFonts w:eastAsia="標楷體"/>
                <w:sz w:val="24"/>
              </w:rPr>
            </w:pPr>
          </w:p>
        </w:tc>
      </w:tr>
      <w:tr w:rsidR="00F373B5" w:rsidRPr="004F1D40" w:rsidTr="00783B9C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1"/>
              <w:tabs>
                <w:tab w:val="left" w:pos="0"/>
              </w:tabs>
              <w:spacing w:line="400" w:lineRule="exact"/>
              <w:ind w:firstLine="240"/>
              <w:jc w:val="center"/>
              <w:rPr>
                <w:sz w:val="24"/>
              </w:rPr>
            </w:pPr>
            <w:r w:rsidRPr="004F1D40">
              <w:rPr>
                <w:rFonts w:eastAsia="標楷體"/>
                <w:sz w:val="24"/>
              </w:rPr>
              <w:t>國語組</w:t>
            </w:r>
            <w:r w:rsidRPr="004F1D40">
              <w:rPr>
                <w:rFonts w:ascii="標楷體" w:eastAsia="標楷體" w:hAnsi="標楷體"/>
                <w:sz w:val="24"/>
              </w:rPr>
              <w:t>參賽者</w:t>
            </w:r>
            <w:r w:rsidRPr="004F1D40">
              <w:rPr>
                <w:rFonts w:eastAsia="標楷體"/>
                <w:sz w:val="24"/>
              </w:rPr>
              <w:t>(</w:t>
            </w:r>
            <w:r w:rsidRPr="004F1D40">
              <w:rPr>
                <w:rFonts w:eastAsia="標楷體"/>
                <w:b/>
                <w:sz w:val="24"/>
              </w:rPr>
              <w:t>3</w:t>
            </w:r>
            <w:r w:rsidRPr="004F1D40">
              <w:rPr>
                <w:rFonts w:eastAsia="標楷體"/>
                <w:sz w:val="24"/>
              </w:rPr>
              <w:t>人為限</w:t>
            </w:r>
            <w:r w:rsidRPr="004F1D40">
              <w:rPr>
                <w:rFonts w:eastAsia="標楷體"/>
                <w:sz w:val="24"/>
              </w:rPr>
              <w:t>)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1"/>
              <w:tabs>
                <w:tab w:val="left" w:pos="0"/>
              </w:tabs>
              <w:spacing w:line="400" w:lineRule="exact"/>
              <w:ind w:firstLine="240"/>
              <w:jc w:val="center"/>
              <w:rPr>
                <w:sz w:val="24"/>
              </w:rPr>
            </w:pPr>
            <w:r w:rsidRPr="004F1D40">
              <w:rPr>
                <w:rFonts w:eastAsia="標楷體"/>
                <w:sz w:val="24"/>
              </w:rPr>
              <w:t>英語組</w:t>
            </w:r>
            <w:r w:rsidRPr="004F1D40">
              <w:rPr>
                <w:rFonts w:ascii="標楷體" w:eastAsia="標楷體" w:hAnsi="標楷體"/>
                <w:sz w:val="24"/>
              </w:rPr>
              <w:t>參賽者</w:t>
            </w:r>
            <w:r w:rsidRPr="004F1D40">
              <w:rPr>
                <w:rFonts w:eastAsia="標楷體"/>
                <w:sz w:val="24"/>
              </w:rPr>
              <w:t>(</w:t>
            </w:r>
            <w:r w:rsidRPr="004F1D40">
              <w:rPr>
                <w:rFonts w:eastAsia="標楷體"/>
                <w:b/>
                <w:sz w:val="24"/>
              </w:rPr>
              <w:t>5</w:t>
            </w:r>
            <w:r w:rsidRPr="004F1D40">
              <w:rPr>
                <w:rFonts w:eastAsia="標楷體"/>
                <w:b/>
                <w:sz w:val="24"/>
              </w:rPr>
              <w:t>至</w:t>
            </w:r>
            <w:r w:rsidRPr="004F1D40">
              <w:rPr>
                <w:rFonts w:eastAsia="標楷體"/>
                <w:b/>
                <w:sz w:val="24"/>
              </w:rPr>
              <w:t>10</w:t>
            </w:r>
            <w:r w:rsidRPr="004F1D40">
              <w:rPr>
                <w:rFonts w:eastAsia="標楷體"/>
                <w:sz w:val="24"/>
              </w:rPr>
              <w:t>人</w:t>
            </w:r>
            <w:r w:rsidRPr="004F1D40">
              <w:rPr>
                <w:rFonts w:eastAsia="標楷體"/>
                <w:sz w:val="24"/>
              </w:rPr>
              <w:t>)</w:t>
            </w:r>
          </w:p>
        </w:tc>
      </w:tr>
      <w:tr w:rsidR="00F373B5" w:rsidRPr="004F1D40" w:rsidTr="00783B9C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姓名</w:t>
            </w:r>
          </w:p>
        </w:tc>
      </w:tr>
      <w:tr w:rsidR="00F373B5" w:rsidRPr="004F1D40" w:rsidTr="00783B9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ind w:firstLine="82"/>
              <w:rPr>
                <w:rFonts w:eastAsia="標楷體"/>
              </w:rPr>
            </w:pPr>
          </w:p>
        </w:tc>
      </w:tr>
      <w:tr w:rsidR="00F373B5" w:rsidRPr="004F1D40" w:rsidTr="00783B9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  <w:tc>
          <w:tcPr>
            <w:tcW w:w="34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</w:tr>
      <w:tr w:rsidR="00F373B5" w:rsidRPr="004F1D40" w:rsidTr="00783B9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  <w:tc>
          <w:tcPr>
            <w:tcW w:w="340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</w:tr>
      <w:tr w:rsidR="00F373B5" w:rsidRPr="004F1D40" w:rsidTr="00783B9C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指導老師</w:t>
            </w:r>
            <w:r w:rsidRPr="004F1D40">
              <w:rPr>
                <w:rFonts w:eastAsia="標楷體"/>
              </w:rPr>
              <w:t>(</w:t>
            </w:r>
            <w:r w:rsidRPr="004F1D40">
              <w:rPr>
                <w:rFonts w:eastAsia="標楷體"/>
              </w:rPr>
              <w:t>以</w:t>
            </w:r>
            <w:r w:rsidRPr="004F1D40">
              <w:rPr>
                <w:rFonts w:eastAsia="標楷體"/>
                <w:b/>
              </w:rPr>
              <w:t>2</w:t>
            </w:r>
            <w:r w:rsidRPr="004F1D40">
              <w:rPr>
                <w:rFonts w:eastAsia="標楷體"/>
              </w:rPr>
              <w:t>人為限</w:t>
            </w:r>
            <w:r w:rsidRPr="004F1D40">
              <w:rPr>
                <w:rFonts w:eastAsia="標楷體"/>
              </w:rPr>
              <w:t>)</w:t>
            </w: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組別</w:t>
            </w:r>
          </w:p>
        </w:tc>
      </w:tr>
      <w:tr w:rsidR="00F373B5" w:rsidRPr="004F1D40" w:rsidTr="00783B9C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ind w:firstLine="82"/>
            </w:pPr>
            <w:r w:rsidRPr="004F1D40">
              <w:rPr>
                <w:rFonts w:eastAsia="標楷體"/>
              </w:rPr>
              <w:t xml:space="preserve">  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A</w:t>
            </w:r>
            <w:r w:rsidRPr="004F1D40">
              <w:rPr>
                <w:rFonts w:eastAsia="標楷體"/>
              </w:rPr>
              <w:t>低年級組</w:t>
            </w:r>
            <w:r w:rsidRPr="004F1D40">
              <w:rPr>
                <w:rFonts w:eastAsia="標楷體"/>
              </w:rPr>
              <w:t xml:space="preserve">    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B</w:t>
            </w:r>
            <w:r w:rsidRPr="004F1D40">
              <w:rPr>
                <w:rFonts w:eastAsia="標楷體"/>
              </w:rPr>
              <w:t>中年級組</w:t>
            </w:r>
          </w:p>
          <w:p w:rsidR="00F373B5" w:rsidRPr="004F1D40" w:rsidRDefault="00F373B5" w:rsidP="004F1D40">
            <w:pPr>
              <w:pStyle w:val="afa"/>
              <w:spacing w:line="400" w:lineRule="exact"/>
              <w:ind w:firstLine="82"/>
            </w:pPr>
            <w:r w:rsidRPr="004F1D40">
              <w:rPr>
                <w:rFonts w:eastAsia="標楷體"/>
              </w:rPr>
              <w:t xml:space="preserve">  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C</w:t>
            </w:r>
            <w:r w:rsidRPr="004F1D40">
              <w:rPr>
                <w:rFonts w:eastAsia="標楷體"/>
              </w:rPr>
              <w:t>高年級組</w:t>
            </w:r>
            <w:r w:rsidRPr="004F1D40">
              <w:rPr>
                <w:rFonts w:eastAsia="標楷體"/>
              </w:rPr>
              <w:t xml:space="preserve">    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D</w:t>
            </w:r>
            <w:r w:rsidRPr="004F1D40">
              <w:rPr>
                <w:rFonts w:eastAsia="標楷體"/>
              </w:rPr>
              <w:t>英語組</w:t>
            </w:r>
          </w:p>
        </w:tc>
      </w:tr>
      <w:tr w:rsidR="00F373B5" w:rsidRPr="004F1D40" w:rsidTr="00783B9C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ascii="標楷體" w:eastAsia="標楷體" w:hAnsi="標楷體"/>
              </w:rPr>
              <w:t>取材來源</w:t>
            </w:r>
          </w:p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ascii="標楷體" w:eastAsia="標楷體" w:hAnsi="標楷體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rPr>
                <w:rFonts w:eastAsia="標楷體"/>
              </w:rPr>
            </w:pPr>
          </w:p>
        </w:tc>
      </w:tr>
      <w:tr w:rsidR="00F373B5" w:rsidRPr="004F1D40" w:rsidTr="00783B9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ISBN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373B5" w:rsidRPr="004F1D40" w:rsidTr="00783B9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spacing w:line="400" w:lineRule="exact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F373B5" w:rsidRPr="004F1D40" w:rsidTr="00783B9C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both"/>
            </w:pPr>
            <w:r w:rsidRPr="004F1D40">
              <w:rPr>
                <w:rFonts w:ascii="標楷體" w:eastAsia="標楷體" w:hAnsi="標楷體"/>
              </w:rPr>
              <w:t xml:space="preserve"> □</w:t>
            </w:r>
            <w:r w:rsidRPr="004F1D40">
              <w:rPr>
                <w:rFonts w:eastAsia="標楷體"/>
              </w:rPr>
              <w:t>語文</w:t>
            </w:r>
            <w:r w:rsidRPr="004F1D40">
              <w:rPr>
                <w:rFonts w:eastAsia="標楷體"/>
              </w:rPr>
              <w:t xml:space="preserve">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數學</w:t>
            </w:r>
            <w:r w:rsidRPr="004F1D40">
              <w:rPr>
                <w:rFonts w:eastAsia="標楷體"/>
              </w:rPr>
              <w:t xml:space="preserve">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社會</w:t>
            </w:r>
            <w:r w:rsidRPr="004F1D40">
              <w:rPr>
                <w:rFonts w:eastAsia="標楷體"/>
              </w:rPr>
              <w:t xml:space="preserve">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自然科學</w:t>
            </w:r>
            <w:r w:rsidRPr="004F1D40">
              <w:rPr>
                <w:rFonts w:eastAsia="標楷體"/>
              </w:rPr>
              <w:t xml:space="preserve">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藝術</w:t>
            </w:r>
            <w:r w:rsidRPr="004F1D40">
              <w:rPr>
                <w:rFonts w:eastAsia="標楷體"/>
              </w:rPr>
              <w:t xml:space="preserve"> </w:t>
            </w:r>
            <w:r w:rsidRPr="004F1D40">
              <w:rPr>
                <w:rFonts w:ascii="標楷體" w:eastAsia="標楷體" w:hAnsi="標楷體"/>
              </w:rPr>
              <w:t>□綜</w:t>
            </w:r>
            <w:r w:rsidRPr="004F1D40">
              <w:rPr>
                <w:rFonts w:eastAsia="標楷體"/>
              </w:rPr>
              <w:t>合活動</w:t>
            </w:r>
            <w:r w:rsidRPr="004F1D40">
              <w:rPr>
                <w:rFonts w:eastAsia="標楷體"/>
              </w:rPr>
              <w:t xml:space="preserve"> </w:t>
            </w:r>
            <w:r w:rsidRPr="004F1D40">
              <w:rPr>
                <w:rFonts w:ascii="標楷體" w:eastAsia="標楷體" w:hAnsi="標楷體"/>
              </w:rPr>
              <w:t>□</w:t>
            </w:r>
            <w:r w:rsidRPr="004F1D40">
              <w:rPr>
                <w:rFonts w:eastAsia="標楷體"/>
              </w:rPr>
              <w:t>健康與體育</w:t>
            </w:r>
            <w:r w:rsidRPr="004F1D40">
              <w:rPr>
                <w:rFonts w:eastAsia="標楷體"/>
              </w:rPr>
              <w:t xml:space="preserve">  </w:t>
            </w:r>
          </w:p>
          <w:p w:rsidR="00F373B5" w:rsidRPr="004F1D40" w:rsidRDefault="00F373B5" w:rsidP="004F1D40">
            <w:pPr>
              <w:pStyle w:val="afa"/>
              <w:spacing w:line="400" w:lineRule="exact"/>
              <w:jc w:val="both"/>
            </w:pPr>
            <w:r w:rsidRPr="004F1D40">
              <w:rPr>
                <w:rFonts w:ascii="標楷體" w:eastAsia="標楷體" w:hAnsi="標楷體"/>
              </w:rPr>
              <w:t xml:space="preserve"> □</w:t>
            </w:r>
            <w:r w:rsidRPr="004F1D40">
              <w:rPr>
                <w:rFonts w:eastAsia="標楷體"/>
              </w:rPr>
              <w:t>其他：</w:t>
            </w:r>
          </w:p>
        </w:tc>
      </w:tr>
      <w:tr w:rsidR="00F373B5" w:rsidRPr="004F1D40" w:rsidTr="00F373B5">
        <w:trPr>
          <w:cantSplit/>
          <w:trHeight w:val="503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內容摘要</w:t>
            </w:r>
          </w:p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（</w:t>
            </w:r>
            <w:r w:rsidRPr="004F1D40">
              <w:rPr>
                <w:rFonts w:eastAsia="標楷體"/>
              </w:rPr>
              <w:t>300</w:t>
            </w:r>
            <w:r w:rsidRPr="004F1D40">
              <w:rPr>
                <w:rFonts w:eastAsia="標楷體"/>
              </w:rPr>
              <w:t>字為限）</w:t>
            </w:r>
          </w:p>
          <w:p w:rsidR="00F373B5" w:rsidRPr="004F1D40" w:rsidRDefault="00F373B5" w:rsidP="004F1D40">
            <w:pPr>
              <w:pStyle w:val="afa"/>
              <w:spacing w:line="400" w:lineRule="exact"/>
              <w:jc w:val="center"/>
            </w:pPr>
            <w:r w:rsidRPr="004F1D40">
              <w:rPr>
                <w:rFonts w:eastAsia="標楷體"/>
              </w:rPr>
              <w:t>（簡單扼要敘述故事的情節、自述表演特色等）</w:t>
            </w:r>
          </w:p>
        </w:tc>
        <w:tc>
          <w:tcPr>
            <w:tcW w:w="8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373B5" w:rsidRPr="004F1D40" w:rsidRDefault="00F373B5" w:rsidP="004F1D40">
            <w:pPr>
              <w:pStyle w:val="afa"/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F373B5" w:rsidRPr="004F1D40" w:rsidRDefault="00F373B5" w:rsidP="004F1D40">
      <w:pPr>
        <w:pStyle w:val="afa"/>
        <w:snapToGrid w:val="0"/>
        <w:spacing w:line="400" w:lineRule="exact"/>
      </w:pPr>
    </w:p>
    <w:p w:rsidR="00F373B5" w:rsidRPr="004F1D40" w:rsidRDefault="00F373B5" w:rsidP="004F1D40">
      <w:pPr>
        <w:spacing w:line="400" w:lineRule="exact"/>
        <w:ind w:left="1200" w:hanging="1200"/>
        <w:jc w:val="both"/>
        <w:rPr>
          <w:rFonts w:ascii="標楷體" w:eastAsia="標楷體" w:hAnsi="標楷體" w:cs="標楷體"/>
        </w:rPr>
      </w:pPr>
    </w:p>
    <w:p w:rsidR="005721FD" w:rsidRPr="004F1D40" w:rsidRDefault="00F373B5" w:rsidP="004F1D40">
      <w:pPr>
        <w:spacing w:line="400" w:lineRule="exact"/>
        <w:ind w:left="1200" w:hanging="1200"/>
        <w:jc w:val="both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填表說明： 1.一件作品請填寫一張報名表，每位學生報名以一件作品為限。</w:t>
      </w:r>
    </w:p>
    <w:p w:rsidR="005721FD" w:rsidRPr="004F1D40" w:rsidRDefault="00F373B5" w:rsidP="004F1D40">
      <w:pPr>
        <w:spacing w:line="400" w:lineRule="exact"/>
        <w:ind w:left="1200" w:firstLine="120"/>
        <w:jc w:val="both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3.</w:t>
      </w:r>
      <w:r w:rsidRPr="004F1D40">
        <w:rPr>
          <w:rFonts w:ascii="標楷體" w:eastAsia="標楷體" w:hAnsi="標楷體" w:cs="標楷體"/>
          <w:b/>
        </w:rPr>
        <w:t>請於3月</w:t>
      </w:r>
      <w:r w:rsidRPr="004F1D40">
        <w:rPr>
          <w:rFonts w:ascii="標楷體" w:eastAsia="標楷體" w:hAnsi="標楷體" w:cs="標楷體" w:hint="eastAsia"/>
          <w:b/>
        </w:rPr>
        <w:t>2</w:t>
      </w:r>
      <w:r w:rsidR="004F1D40">
        <w:rPr>
          <w:rFonts w:ascii="標楷體" w:eastAsia="標楷體" w:hAnsi="標楷體" w:cs="標楷體"/>
          <w:b/>
        </w:rPr>
        <w:t>7</w:t>
      </w:r>
      <w:r w:rsidRPr="004F1D40">
        <w:rPr>
          <w:rFonts w:ascii="標楷體" w:eastAsia="標楷體" w:hAnsi="標楷體" w:cs="標楷體"/>
          <w:b/>
        </w:rPr>
        <w:t>日前</w:t>
      </w:r>
      <w:r w:rsidRPr="004F1D40">
        <w:rPr>
          <w:rFonts w:ascii="標楷體" w:eastAsia="標楷體" w:hAnsi="標楷體" w:cs="標楷體" w:hint="eastAsia"/>
          <w:b/>
        </w:rPr>
        <w:t>電子檔</w:t>
      </w:r>
      <w:r w:rsidRPr="004F1D40">
        <w:rPr>
          <w:rFonts w:ascii="標楷體" w:eastAsia="標楷體" w:hAnsi="標楷體" w:cs="標楷體"/>
          <w:b/>
        </w:rPr>
        <w:t>逕</w:t>
      </w:r>
      <w:r w:rsidRPr="004F1D40">
        <w:rPr>
          <w:rFonts w:ascii="標楷體" w:eastAsia="標楷體" w:hAnsi="標楷體" w:cs="標楷體" w:hint="eastAsia"/>
          <w:b/>
        </w:rPr>
        <w:t>寄b</w:t>
      </w:r>
      <w:r w:rsidRPr="004F1D40">
        <w:rPr>
          <w:rFonts w:ascii="標楷體" w:eastAsia="標楷體" w:hAnsi="標楷體" w:cs="標楷體"/>
          <w:b/>
        </w:rPr>
        <w:t>axu@hhps.tp.edu.tw</w:t>
      </w:r>
      <w:r w:rsidRPr="004F1D40">
        <w:rPr>
          <w:rFonts w:ascii="標楷體" w:eastAsia="標楷體" w:hAnsi="標楷體" w:cs="標楷體"/>
        </w:rPr>
        <w:t>。</w:t>
      </w:r>
    </w:p>
    <w:p w:rsidR="005721FD" w:rsidRPr="004F1D40" w:rsidRDefault="00F373B5" w:rsidP="004F1D40">
      <w:pPr>
        <w:spacing w:line="400" w:lineRule="exact"/>
        <w:ind w:left="1200" w:firstLine="120"/>
        <w:jc w:val="both"/>
        <w:rPr>
          <w:rFonts w:ascii="標楷體" w:eastAsia="標楷體" w:hAnsi="標楷體" w:cs="標楷體"/>
        </w:rPr>
      </w:pPr>
      <w:r w:rsidRPr="004F1D40">
        <w:rPr>
          <w:rFonts w:ascii="標楷體" w:eastAsia="標楷體" w:hAnsi="標楷體" w:cs="標楷體"/>
        </w:rPr>
        <w:t>4.可於本校網站下載本計畫。</w:t>
      </w:r>
    </w:p>
    <w:sectPr w:rsidR="005721FD" w:rsidRPr="004F1D40">
      <w:pgSz w:w="11906" w:h="16838"/>
      <w:pgMar w:top="680" w:right="1134" w:bottom="68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1BE" w:rsidRDefault="00A841BE" w:rsidP="00A72956">
      <w:r>
        <w:separator/>
      </w:r>
    </w:p>
  </w:endnote>
  <w:endnote w:type="continuationSeparator" w:id="0">
    <w:p w:rsidR="00A841BE" w:rsidRDefault="00A841BE" w:rsidP="00A7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1BE" w:rsidRDefault="00A841BE" w:rsidP="00A72956">
      <w:r>
        <w:separator/>
      </w:r>
    </w:p>
  </w:footnote>
  <w:footnote w:type="continuationSeparator" w:id="0">
    <w:p w:rsidR="00A841BE" w:rsidRDefault="00A841BE" w:rsidP="00A7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316A2"/>
    <w:multiLevelType w:val="multilevel"/>
    <w:tmpl w:val="F6DA970A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04C4F"/>
    <w:multiLevelType w:val="multilevel"/>
    <w:tmpl w:val="62446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1A0B3D"/>
    <w:multiLevelType w:val="multilevel"/>
    <w:tmpl w:val="A120D2D8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FD"/>
    <w:rsid w:val="000D2460"/>
    <w:rsid w:val="001D7E02"/>
    <w:rsid w:val="0039381C"/>
    <w:rsid w:val="003A61F4"/>
    <w:rsid w:val="004B4AA1"/>
    <w:rsid w:val="004F1D40"/>
    <w:rsid w:val="005721FD"/>
    <w:rsid w:val="00577024"/>
    <w:rsid w:val="006E4363"/>
    <w:rsid w:val="00A72956"/>
    <w:rsid w:val="00A841BE"/>
    <w:rsid w:val="00A84B8C"/>
    <w:rsid w:val="00DA688E"/>
    <w:rsid w:val="00F3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13D"/>
  <w15:docId w15:val="{47B4EA53-A984-4A7D-8B10-53408AF4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E60BA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63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800F2"/>
    <w:rPr>
      <w:rFonts w:ascii="Arial" w:hAnsi="Arial"/>
      <w:sz w:val="18"/>
      <w:szCs w:val="18"/>
    </w:rPr>
  </w:style>
  <w:style w:type="character" w:styleId="a6">
    <w:name w:val="Hyperlink"/>
    <w:basedOn w:val="a0"/>
    <w:rsid w:val="008B110B"/>
    <w:rPr>
      <w:color w:val="0000FF"/>
      <w:u w:val="single"/>
    </w:rPr>
  </w:style>
  <w:style w:type="character" w:styleId="a7">
    <w:name w:val="Emphasis"/>
    <w:basedOn w:val="a0"/>
    <w:qFormat/>
    <w:rsid w:val="008B110B"/>
    <w:rPr>
      <w:i/>
      <w:iCs/>
    </w:rPr>
  </w:style>
  <w:style w:type="paragraph" w:styleId="a8">
    <w:name w:val="header"/>
    <w:basedOn w:val="a"/>
    <w:link w:val="a9"/>
    <w:rsid w:val="00A7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A75C37"/>
    <w:rPr>
      <w:kern w:val="2"/>
    </w:rPr>
  </w:style>
  <w:style w:type="paragraph" w:styleId="aa">
    <w:name w:val="footer"/>
    <w:basedOn w:val="a"/>
    <w:link w:val="ab"/>
    <w:rsid w:val="00A75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A75C37"/>
    <w:rPr>
      <w:kern w:val="2"/>
    </w:rPr>
  </w:style>
  <w:style w:type="character" w:styleId="ac">
    <w:name w:val="FollowedHyperlink"/>
    <w:basedOn w:val="a0"/>
    <w:rsid w:val="008566C6"/>
    <w:rPr>
      <w:color w:val="800080" w:themeColor="followedHyperlink"/>
      <w:u w:val="single"/>
    </w:rPr>
  </w:style>
  <w:style w:type="paragraph" w:styleId="ad">
    <w:name w:val="List Paragraph"/>
    <w:basedOn w:val="a"/>
    <w:qFormat/>
    <w:rsid w:val="008D0FBB"/>
    <w:pPr>
      <w:ind w:leftChars="200" w:left="480"/>
    </w:pPr>
  </w:style>
  <w:style w:type="character" w:customStyle="1" w:styleId="10">
    <w:name w:val="標題 1 字元"/>
    <w:basedOn w:val="a0"/>
    <w:link w:val="1"/>
    <w:rsid w:val="009E60BA"/>
    <w:rPr>
      <w:kern w:val="2"/>
      <w:sz w:val="32"/>
      <w:szCs w:val="24"/>
    </w:rPr>
  </w:style>
  <w:style w:type="paragraph" w:customStyle="1" w:styleId="Default">
    <w:name w:val="Default"/>
    <w:rsid w:val="000577C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e">
    <w:name w:val="annotation reference"/>
    <w:basedOn w:val="a0"/>
    <w:semiHidden/>
    <w:unhideWhenUsed/>
    <w:rsid w:val="00515F7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515F71"/>
  </w:style>
  <w:style w:type="character" w:customStyle="1" w:styleId="af0">
    <w:name w:val="註解文字 字元"/>
    <w:basedOn w:val="a0"/>
    <w:link w:val="af"/>
    <w:semiHidden/>
    <w:rsid w:val="00515F7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15F71"/>
    <w:rPr>
      <w:b/>
      <w:bCs/>
    </w:rPr>
  </w:style>
  <w:style w:type="character" w:customStyle="1" w:styleId="af2">
    <w:name w:val="註解主旨 字元"/>
    <w:basedOn w:val="af0"/>
    <w:link w:val="af1"/>
    <w:semiHidden/>
    <w:rsid w:val="00515F71"/>
    <w:rPr>
      <w:b/>
      <w:bCs/>
      <w:kern w:val="2"/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a">
    <w:name w:val="Body Text"/>
    <w:link w:val="afb"/>
    <w:rsid w:val="00F373B5"/>
    <w:pPr>
      <w:suppressAutoHyphens/>
      <w:autoSpaceDN w:val="0"/>
      <w:textAlignment w:val="baseline"/>
    </w:pPr>
    <w:rPr>
      <w:rFonts w:eastAsia="新細明體"/>
      <w:kern w:val="3"/>
    </w:rPr>
  </w:style>
  <w:style w:type="character" w:customStyle="1" w:styleId="afb">
    <w:name w:val="本文 字元"/>
    <w:basedOn w:val="a0"/>
    <w:link w:val="afa"/>
    <w:rsid w:val="00F373B5"/>
    <w:rPr>
      <w:rFonts w:eastAsia="新細明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ing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Zw1l7KczQ6i2EJFAXMjdKSQJlA==">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baxu</cp:lastModifiedBy>
  <cp:revision>3</cp:revision>
  <cp:lastPrinted>2024-01-03T05:50:00Z</cp:lastPrinted>
  <dcterms:created xsi:type="dcterms:W3CDTF">2024-01-15T06:04:00Z</dcterms:created>
  <dcterms:modified xsi:type="dcterms:W3CDTF">2024-01-15T06:04:00Z</dcterms:modified>
</cp:coreProperties>
</file>