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D4B" w:rsidRDefault="00CC7774">
      <w:pPr>
        <w:widowControl/>
      </w:pPr>
      <w:bookmarkStart w:id="0" w:name="_GoBack"/>
      <w:bookmarkEnd w:id="0"/>
      <w:r>
        <w:rPr>
          <w:rFonts w:ascii="Times New Roman" w:eastAsia="標楷體" w:hAnsi="Times New Roman"/>
          <w:kern w:val="0"/>
          <w:sz w:val="36"/>
          <w:szCs w:val="36"/>
        </w:rPr>
        <w:t>附件</w:t>
      </w:r>
      <w:r>
        <w:rPr>
          <w:rFonts w:ascii="Times New Roman" w:eastAsia="標楷體" w:hAnsi="Times New Roman"/>
          <w:kern w:val="0"/>
          <w:sz w:val="36"/>
          <w:szCs w:val="36"/>
        </w:rPr>
        <w:t>2</w:t>
      </w:r>
      <w:r>
        <w:rPr>
          <w:rFonts w:ascii="Times New Roman" w:eastAsia="標楷體" w:hAnsi="Times New Roman"/>
          <w:kern w:val="0"/>
          <w:sz w:val="36"/>
          <w:szCs w:val="36"/>
        </w:rPr>
        <w:t>（參考計畫格式）</w:t>
      </w:r>
    </w:p>
    <w:p w:rsidR="00AD5D4B" w:rsidRDefault="00CC7774">
      <w:pPr>
        <w:jc w:val="center"/>
        <w:rPr>
          <w:rFonts w:ascii="Times New Roman" w:eastAsia="標楷體" w:hAnsi="Times New Roman"/>
          <w:b/>
          <w:sz w:val="32"/>
          <w:szCs w:val="32"/>
        </w:rPr>
      </w:pPr>
      <w:bookmarkStart w:id="1" w:name="_Toc62032968"/>
      <w:r>
        <w:rPr>
          <w:rFonts w:ascii="Times New Roman" w:eastAsia="標楷體" w:hAnsi="Times New Roman"/>
          <w:b/>
          <w:sz w:val="32"/>
          <w:szCs w:val="32"/>
        </w:rPr>
        <w:t>113</w:t>
      </w:r>
      <w:r>
        <w:rPr>
          <w:rFonts w:ascii="Times New Roman" w:eastAsia="標楷體" w:hAnsi="Times New Roman"/>
          <w:b/>
          <w:sz w:val="32"/>
          <w:szCs w:val="32"/>
        </w:rPr>
        <w:t>年度</w:t>
      </w:r>
      <w:r>
        <w:rPr>
          <w:rFonts w:ascii="Times New Roman" w:eastAsia="標楷體" w:hAnsi="Times New Roman"/>
          <w:b/>
          <w:sz w:val="32"/>
          <w:szCs w:val="32"/>
        </w:rPr>
        <w:t>~</w:t>
      </w:r>
      <w:r>
        <w:rPr>
          <w:rFonts w:ascii="Times New Roman" w:eastAsia="標楷體" w:hAnsi="Times New Roman"/>
          <w:b/>
          <w:sz w:val="32"/>
          <w:szCs w:val="32"/>
        </w:rPr>
        <w:t>里海行動：氣候變遷下的海岸線</w:t>
      </w:r>
      <w:bookmarkEnd w:id="1"/>
    </w:p>
    <w:p w:rsidR="00AD5D4B" w:rsidRDefault="00CC7774">
      <w:pPr>
        <w:widowControl/>
        <w:spacing w:line="400" w:lineRule="exact"/>
        <w:jc w:val="both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壹、起源：</w:t>
      </w:r>
    </w:p>
    <w:p w:rsidR="00AD5D4B" w:rsidRDefault="00CC7774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貳、依據：</w:t>
      </w:r>
      <w:r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</w:p>
    <w:p w:rsidR="00AD5D4B" w:rsidRDefault="00CC7774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參、目標：</w:t>
      </w:r>
    </w:p>
    <w:p w:rsidR="00AD5D4B" w:rsidRDefault="00AD5D4B">
      <w:pPr>
        <w:widowControl/>
        <w:numPr>
          <w:ilvl w:val="0"/>
          <w:numId w:val="1"/>
        </w:numPr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AD5D4B">
      <w:pPr>
        <w:widowControl/>
        <w:numPr>
          <w:ilvl w:val="0"/>
          <w:numId w:val="1"/>
        </w:numPr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CC7774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肆、辦理單位：</w:t>
      </w:r>
    </w:p>
    <w:p w:rsidR="00AD5D4B" w:rsidRDefault="00CC7774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伍、對象：</w:t>
      </w:r>
      <w:r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</w:p>
    <w:p w:rsidR="00AD5D4B" w:rsidRDefault="00CC7774">
      <w:pPr>
        <w:widowControl/>
        <w:spacing w:line="400" w:lineRule="exact"/>
      </w:pPr>
      <w:r>
        <w:rPr>
          <w:rFonts w:ascii="Times New Roman" w:eastAsia="標楷體" w:hAnsi="Times New Roman"/>
          <w:kern w:val="0"/>
          <w:sz w:val="28"/>
          <w:szCs w:val="28"/>
        </w:rPr>
        <w:t>陸、時間：</w:t>
      </w:r>
      <w:r>
        <w:rPr>
          <w:rFonts w:ascii="Times New Roman" w:hAnsi="Times New Roman"/>
          <w:kern w:val="0"/>
          <w:szCs w:val="24"/>
        </w:rPr>
        <w:t xml:space="preserve"> </w:t>
      </w:r>
    </w:p>
    <w:p w:rsidR="00AD5D4B" w:rsidRDefault="00CC7774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柒、地點：</w:t>
      </w:r>
      <w:r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</w:p>
    <w:p w:rsidR="00AD5D4B" w:rsidRDefault="00CC7774">
      <w:pPr>
        <w:widowControl/>
        <w:spacing w:line="400" w:lineRule="exact"/>
      </w:pPr>
      <w:r>
        <w:rPr>
          <w:rFonts w:ascii="Times New Roman" w:eastAsia="標楷體" w:hAnsi="Times New Roman"/>
          <w:kern w:val="0"/>
          <w:sz w:val="28"/>
          <w:szCs w:val="28"/>
        </w:rPr>
        <w:t>捌、活動</w:t>
      </w:r>
      <w:r>
        <w:rPr>
          <w:rFonts w:ascii="Times New Roman" w:eastAsia="標楷體" w:hAnsi="Times New Roman"/>
          <w:kern w:val="0"/>
          <w:sz w:val="28"/>
          <w:szCs w:val="28"/>
        </w:rPr>
        <w:t xml:space="preserve"> / </w:t>
      </w:r>
      <w:r>
        <w:rPr>
          <w:rFonts w:ascii="Times New Roman" w:eastAsia="標楷體" w:hAnsi="Times New Roman"/>
          <w:kern w:val="0"/>
          <w:sz w:val="28"/>
          <w:szCs w:val="28"/>
        </w:rPr>
        <w:t>課程規劃</w:t>
      </w:r>
    </w:p>
    <w:tbl>
      <w:tblPr>
        <w:tblW w:w="96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3400"/>
        <w:gridCol w:w="2125"/>
        <w:gridCol w:w="1977"/>
      </w:tblGrid>
      <w:tr w:rsidR="00AD5D4B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時間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內容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地點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AD5D4B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08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00-08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AD5D4B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08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30-09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AD5D4B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09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30-11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AD5D4B">
        <w:tblPrEx>
          <w:tblCellMar>
            <w:top w:w="0" w:type="dxa"/>
            <w:bottom w:w="0" w:type="dxa"/>
          </w:tblCellMar>
        </w:tblPrEx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11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30-12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00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</w:tbl>
    <w:p w:rsidR="00AD5D4B" w:rsidRDefault="00AD5D4B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CC7774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玖、經費概要：申請補助，經費概算表如附件。</w:t>
      </w:r>
    </w:p>
    <w:p w:rsidR="00AD5D4B" w:rsidRDefault="00CC7774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拾、預期效益</w:t>
      </w:r>
    </w:p>
    <w:p w:rsidR="00AD5D4B" w:rsidRDefault="00AD5D4B">
      <w:pPr>
        <w:widowControl/>
        <w:numPr>
          <w:ilvl w:val="0"/>
          <w:numId w:val="2"/>
        </w:numPr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AD5D4B">
      <w:pPr>
        <w:widowControl/>
        <w:numPr>
          <w:ilvl w:val="0"/>
          <w:numId w:val="2"/>
        </w:numPr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AD5D4B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CC7774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拾壹、成果彙整：本活動辦理後一個月內彙整成果送交補助單位。</w:t>
      </w:r>
    </w:p>
    <w:p w:rsidR="00AD5D4B" w:rsidRDefault="00CC7774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拾貳、相關獎勵：辦理本項活動著有績效者，由承辦單位依權責敘獎。</w:t>
      </w:r>
    </w:p>
    <w:p w:rsidR="00AD5D4B" w:rsidRDefault="00CC7774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拾參、實施核可：本計畫經核准後實施，修正時亦同。</w:t>
      </w:r>
    </w:p>
    <w:p w:rsidR="00AD5D4B" w:rsidRDefault="00AD5D4B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AD5D4B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AD5D4B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AD5D4B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AD5D4B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AD5D4B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AD5D4B">
      <w:pPr>
        <w:widowControl/>
        <w:spacing w:line="400" w:lineRule="exact"/>
        <w:rPr>
          <w:rFonts w:ascii="Times New Roman" w:eastAsia="標楷體" w:hAnsi="Times New Roman"/>
          <w:kern w:val="0"/>
          <w:sz w:val="28"/>
          <w:szCs w:val="28"/>
        </w:rPr>
      </w:pPr>
    </w:p>
    <w:p w:rsidR="00AD5D4B" w:rsidRDefault="00CC7774">
      <w:pPr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Times New Roman" w:eastAsia="標楷體" w:hAnsi="Times New Roman"/>
          <w:b/>
          <w:sz w:val="32"/>
          <w:szCs w:val="32"/>
        </w:rPr>
        <w:t>113</w:t>
      </w:r>
      <w:r>
        <w:rPr>
          <w:rFonts w:ascii="Times New Roman" w:eastAsia="標楷體" w:hAnsi="Times New Roman"/>
          <w:b/>
          <w:sz w:val="32"/>
          <w:szCs w:val="32"/>
        </w:rPr>
        <w:t>年度</w:t>
      </w:r>
      <w:r>
        <w:rPr>
          <w:rFonts w:ascii="Times New Roman" w:eastAsia="標楷體" w:hAnsi="Times New Roman"/>
          <w:b/>
          <w:sz w:val="32"/>
          <w:szCs w:val="32"/>
        </w:rPr>
        <w:t>~</w:t>
      </w:r>
      <w:r>
        <w:rPr>
          <w:rFonts w:ascii="Times New Roman" w:eastAsia="標楷體" w:hAnsi="Times New Roman"/>
          <w:b/>
          <w:sz w:val="32"/>
          <w:szCs w:val="32"/>
        </w:rPr>
        <w:t>里海行動：氣候變遷下的海岸線經費概算表</w:t>
      </w:r>
    </w:p>
    <w:tbl>
      <w:tblPr>
        <w:tblW w:w="962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"/>
        <w:gridCol w:w="2145"/>
        <w:gridCol w:w="1056"/>
        <w:gridCol w:w="837"/>
        <w:gridCol w:w="907"/>
        <w:gridCol w:w="1057"/>
        <w:gridCol w:w="3153"/>
      </w:tblGrid>
      <w:tr w:rsidR="00AD5D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項目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單價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單位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數量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小計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b/>
                <w:kern w:val="0"/>
                <w:sz w:val="28"/>
                <w:szCs w:val="28"/>
              </w:rPr>
              <w:t>備註</w:t>
            </w:r>
          </w:p>
        </w:tc>
      </w:tr>
      <w:tr w:rsidR="00AD5D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AD5D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AD5D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AD5D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jc w:val="center"/>
              <w:rPr>
                <w:rFonts w:ascii="Times New Roman" w:hAnsi="Times New Roman"/>
                <w:kern w:val="0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AD5D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AD5D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D5D4B" w:rsidRDefault="00AD5D4B">
            <w:pPr>
              <w:widowControl/>
              <w:spacing w:line="400" w:lineRule="exact"/>
              <w:jc w:val="both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</w:p>
        </w:tc>
      </w:tr>
      <w:tr w:rsidR="00AD5D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總計</w:t>
            </w:r>
          </w:p>
        </w:tc>
        <w:tc>
          <w:tcPr>
            <w:tcW w:w="7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新臺幣：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元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(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以上各項經費視實際需要得互相流用</w:t>
            </w:r>
            <w:r>
              <w:rPr>
                <w:rFonts w:ascii="Times New Roman" w:eastAsia="標楷體" w:hAnsi="Times New Roman"/>
                <w:kern w:val="0"/>
                <w:szCs w:val="28"/>
              </w:rPr>
              <w:t>)</w:t>
            </w:r>
          </w:p>
        </w:tc>
      </w:tr>
      <w:tr w:rsidR="00AD5D4B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6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申請補助</w:t>
            </w:r>
          </w:p>
        </w:tc>
        <w:tc>
          <w:tcPr>
            <w:tcW w:w="70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5D4B" w:rsidRDefault="00CC7774">
            <w:pPr>
              <w:widowControl/>
              <w:spacing w:line="400" w:lineRule="exact"/>
              <w:rPr>
                <w:rFonts w:ascii="Times New Roman" w:eastAsia="標楷體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新臺幣：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/>
                <w:kern w:val="0"/>
                <w:sz w:val="28"/>
                <w:szCs w:val="28"/>
              </w:rPr>
              <w:t>元</w:t>
            </w:r>
          </w:p>
        </w:tc>
      </w:tr>
    </w:tbl>
    <w:p w:rsidR="00AD5D4B" w:rsidRDefault="00AD5D4B">
      <w:pPr>
        <w:widowControl/>
        <w:rPr>
          <w:rFonts w:ascii="Times New Roman" w:eastAsia="標楷體" w:hAnsi="Times New Roman"/>
          <w:kern w:val="0"/>
          <w:sz w:val="32"/>
          <w:szCs w:val="32"/>
        </w:rPr>
      </w:pPr>
    </w:p>
    <w:sectPr w:rsidR="00AD5D4B">
      <w:footerReference w:type="default" r:id="rId7"/>
      <w:pgSz w:w="11900" w:h="16840"/>
      <w:pgMar w:top="1134" w:right="1134" w:bottom="1134" w:left="1134" w:header="720" w:footer="720" w:gutter="0"/>
      <w:cols w:space="720"/>
      <w:docGrid w:type="lines" w:linePitch="4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7774" w:rsidRDefault="00CC7774">
      <w:r>
        <w:separator/>
      </w:r>
    </w:p>
  </w:endnote>
  <w:endnote w:type="continuationSeparator" w:id="0">
    <w:p w:rsidR="00CC7774" w:rsidRDefault="00CC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7874" w:rsidRDefault="00CC7774">
    <w:pPr>
      <w:pStyle w:val="ad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fldChar w:fldCharType="end"/>
    </w:r>
  </w:p>
  <w:p w:rsidR="00697874" w:rsidRDefault="00CC7774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7774" w:rsidRDefault="00CC7774">
      <w:r>
        <w:rPr>
          <w:color w:val="000000"/>
        </w:rPr>
        <w:separator/>
      </w:r>
    </w:p>
  </w:footnote>
  <w:footnote w:type="continuationSeparator" w:id="0">
    <w:p w:rsidR="00CC7774" w:rsidRDefault="00CC77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075974"/>
    <w:multiLevelType w:val="multilevel"/>
    <w:tmpl w:val="15B4041C"/>
    <w:lvl w:ilvl="0">
      <w:start w:val="1"/>
      <w:numFmt w:val="taiwaneseCountingThousand"/>
      <w:lvlText w:val="%1、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56001496"/>
    <w:multiLevelType w:val="multilevel"/>
    <w:tmpl w:val="E446EFFC"/>
    <w:lvl w:ilvl="0">
      <w:start w:val="1"/>
      <w:numFmt w:val="taiwaneseCountingThousand"/>
      <w:lvlText w:val="%1、"/>
      <w:lvlJc w:val="left"/>
      <w:pPr>
        <w:ind w:left="1035" w:hanging="480"/>
      </w:p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D5D4B"/>
    <w:rsid w:val="00AD5D4B"/>
    <w:rsid w:val="00CC7774"/>
    <w:rsid w:val="00E95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A81775-7299-484D-AD92-D5828958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character" w:styleId="a3">
    <w:name w:val="annotation reference"/>
    <w:basedOn w:val="a0"/>
    <w:rPr>
      <w:sz w:val="18"/>
      <w:szCs w:val="18"/>
    </w:rPr>
  </w:style>
  <w:style w:type="paragraph" w:styleId="a4">
    <w:name w:val="annotation text"/>
    <w:basedOn w:val="a"/>
  </w:style>
  <w:style w:type="character" w:customStyle="1" w:styleId="a5">
    <w:name w:val="註解文字 字元"/>
    <w:basedOn w:val="a0"/>
  </w:style>
  <w:style w:type="paragraph" w:styleId="a6">
    <w:name w:val="annotation subject"/>
    <w:basedOn w:val="a4"/>
    <w:next w:val="a4"/>
    <w:rPr>
      <w:b/>
      <w:bCs/>
    </w:rPr>
  </w:style>
  <w:style w:type="character" w:customStyle="1" w:styleId="a7">
    <w:name w:val="註解主旨 字元"/>
    <w:basedOn w:val="a5"/>
    <w:rPr>
      <w:b/>
      <w:bCs/>
    </w:rPr>
  </w:style>
  <w:style w:type="paragraph" w:styleId="a8">
    <w:name w:val="Revision"/>
    <w:pPr>
      <w:suppressAutoHyphens/>
    </w:pPr>
  </w:style>
  <w:style w:type="paragraph" w:styleId="a9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  <w:style w:type="paragraph" w:styleId="af">
    <w:name w:val="List Paragraph"/>
    <w:basedOn w:val="a"/>
    <w:pPr>
      <w:widowControl/>
      <w:ind w:left="480"/>
    </w:pPr>
    <w:rPr>
      <w:rFonts w:cs="新細明體"/>
      <w:kern w:val="0"/>
    </w:rPr>
  </w:style>
  <w:style w:type="character" w:styleId="af0">
    <w:name w:val="Hyperlink"/>
    <w:basedOn w:val="a0"/>
    <w:rPr>
      <w:color w:val="0563C1"/>
      <w:u w:val="single"/>
    </w:rPr>
  </w:style>
  <w:style w:type="paragraph" w:customStyle="1" w:styleId="21">
    <w:name w:val="標題21"/>
    <w:basedOn w:val="a"/>
    <w:pPr>
      <w:spacing w:before="100" w:after="100" w:line="240" w:lineRule="atLeast"/>
      <w:jc w:val="center"/>
    </w:pPr>
    <w:rPr>
      <w:rFonts w:ascii="Times New Roman" w:eastAsia="標楷體" w:hAnsi="Times New Roman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林文傑</dc:creator>
  <dc:description/>
  <cp:lastModifiedBy>szuyu</cp:lastModifiedBy>
  <cp:revision>2</cp:revision>
  <cp:lastPrinted>2024-01-17T01:15:00Z</cp:lastPrinted>
  <dcterms:created xsi:type="dcterms:W3CDTF">2024-01-25T02:55:00Z</dcterms:created>
  <dcterms:modified xsi:type="dcterms:W3CDTF">2024-01-25T02:55:00Z</dcterms:modified>
</cp:coreProperties>
</file>