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EAC1" w14:textId="77777777" w:rsidR="00DF0CA5" w:rsidRDefault="00FB1E8A" w:rsidP="00FB1E8A">
      <w:pPr>
        <w:widowControl/>
        <w:spacing w:line="276" w:lineRule="auto"/>
        <w:ind w:left="-142" w:right="-197"/>
        <w:jc w:val="center"/>
        <w:rPr>
          <w:rFonts w:ascii="標楷體" w:eastAsia="標楷體" w:hAnsi="標楷體"/>
          <w:b/>
          <w:sz w:val="28"/>
          <w:szCs w:val="28"/>
        </w:rPr>
      </w:pPr>
      <w:r w:rsidRPr="00582114">
        <w:rPr>
          <w:rFonts w:ascii="標楷體" w:eastAsia="標楷體" w:hAnsi="標楷體"/>
          <w:b/>
          <w:sz w:val="28"/>
          <w:szCs w:val="28"/>
        </w:rPr>
        <w:t>臺北市11</w:t>
      </w:r>
      <w:r w:rsidR="00B96848">
        <w:rPr>
          <w:rFonts w:ascii="標楷體" w:eastAsia="標楷體" w:hAnsi="標楷體" w:hint="eastAsia"/>
          <w:b/>
          <w:sz w:val="28"/>
          <w:szCs w:val="28"/>
        </w:rPr>
        <w:t>2</w:t>
      </w:r>
      <w:r w:rsidRPr="00582114">
        <w:rPr>
          <w:rFonts w:ascii="標楷體" w:eastAsia="標楷體" w:hAnsi="標楷體"/>
          <w:b/>
          <w:sz w:val="28"/>
          <w:szCs w:val="28"/>
        </w:rPr>
        <w:t>學年度國小自然科學領域</w:t>
      </w:r>
    </w:p>
    <w:p w14:paraId="78298F17" w14:textId="385783CB" w:rsidR="00FB1E8A" w:rsidRPr="00582114" w:rsidRDefault="00FB1E8A" w:rsidP="00FB1E8A">
      <w:pPr>
        <w:widowControl/>
        <w:spacing w:line="276" w:lineRule="auto"/>
        <w:ind w:left="-142" w:right="-197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82114">
        <w:rPr>
          <w:rFonts w:ascii="標楷體" w:eastAsia="標楷體" w:hAnsi="標楷體"/>
          <w:b/>
          <w:sz w:val="28"/>
          <w:szCs w:val="28"/>
        </w:rPr>
        <w:t>108新課綱教科書</w:t>
      </w:r>
      <w:r w:rsidR="00DF0CA5" w:rsidRPr="00FE4C41">
        <w:rPr>
          <w:rFonts w:ascii="標楷體" w:eastAsia="標楷體" w:hAnsi="標楷體" w:hint="eastAsia"/>
          <w:b/>
          <w:sz w:val="28"/>
          <w:szCs w:val="28"/>
        </w:rPr>
        <w:t>(五下)</w:t>
      </w:r>
      <w:r w:rsidRPr="00582114">
        <w:rPr>
          <w:rFonts w:ascii="標楷體" w:eastAsia="標楷體" w:hAnsi="標楷體"/>
          <w:b/>
          <w:sz w:val="28"/>
          <w:szCs w:val="28"/>
        </w:rPr>
        <w:t>增能研習實施計畫</w:t>
      </w:r>
    </w:p>
    <w:bookmarkEnd w:id="0"/>
    <w:p w14:paraId="6D634E8D" w14:textId="77777777" w:rsidR="00FB1E8A" w:rsidRDefault="00FB1E8A" w:rsidP="00FB1E8A">
      <w:pPr>
        <w:spacing w:line="276" w:lineRule="auto"/>
        <w:ind w:left="1015" w:hanging="709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一、依據</w:t>
      </w:r>
    </w:p>
    <w:p w14:paraId="15C97854" w14:textId="77777777" w:rsidR="00FB1E8A" w:rsidRDefault="00FB1E8A" w:rsidP="00FB1E8A">
      <w:pPr>
        <w:spacing w:line="276" w:lineRule="auto"/>
        <w:ind w:left="1014" w:hanging="708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（一）教育部補助直轄市縣（市）政府精進國民中學及國民小學教師教學專業與課程品質作業要點。</w:t>
      </w:r>
    </w:p>
    <w:p w14:paraId="6D19E0CA" w14:textId="21B9655A" w:rsidR="00FB1E8A" w:rsidRDefault="00FB1E8A" w:rsidP="00FB1E8A">
      <w:pPr>
        <w:spacing w:line="276" w:lineRule="auto"/>
        <w:ind w:leftChars="140" w:left="1162" w:hangingChars="344" w:hanging="826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（二）</w:t>
      </w:r>
      <w:r>
        <w:rPr>
          <w:rFonts w:ascii="標楷體" w:eastAsia="標楷體" w:hAnsi="標楷體" w:cs="標楷體" w:hint="eastAsia"/>
          <w:color w:val="000000"/>
          <w:szCs w:val="24"/>
        </w:rPr>
        <w:t>臺北</w:t>
      </w:r>
      <w:r>
        <w:rPr>
          <w:rFonts w:ascii="標楷體" w:eastAsia="標楷體" w:hAnsi="標楷體" w:cs="標楷體"/>
          <w:color w:val="000000"/>
          <w:szCs w:val="24"/>
        </w:rPr>
        <w:t>市11</w:t>
      </w:r>
      <w:r w:rsidR="00B96848">
        <w:rPr>
          <w:rFonts w:ascii="標楷體" w:eastAsia="標楷體" w:hAnsi="標楷體" w:cs="標楷體" w:hint="eastAsia"/>
          <w:color w:val="000000"/>
          <w:szCs w:val="24"/>
        </w:rPr>
        <w:t>2</w:t>
      </w:r>
      <w:r>
        <w:rPr>
          <w:rFonts w:ascii="標楷體" w:eastAsia="標楷體" w:hAnsi="標楷體" w:cs="標楷體"/>
          <w:color w:val="000000"/>
          <w:szCs w:val="24"/>
        </w:rPr>
        <w:t>學年度精進國民中小學教師教學專業與課程品質整體推動計畫。</w:t>
      </w:r>
    </w:p>
    <w:p w14:paraId="14D1A104" w14:textId="0E6D48EA" w:rsidR="00FB1E8A" w:rsidRDefault="00FB1E8A" w:rsidP="00FB1E8A">
      <w:pPr>
        <w:spacing w:line="276" w:lineRule="auto"/>
        <w:ind w:left="306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（三）</w:t>
      </w:r>
      <w:r>
        <w:rPr>
          <w:rFonts w:ascii="標楷體" w:eastAsia="標楷體" w:hAnsi="標楷體" w:cs="標楷體" w:hint="eastAsia"/>
          <w:color w:val="000000"/>
          <w:szCs w:val="24"/>
        </w:rPr>
        <w:t>臺北</w:t>
      </w:r>
      <w:r>
        <w:rPr>
          <w:rFonts w:ascii="標楷體" w:eastAsia="標楷體" w:hAnsi="標楷體" w:cs="標楷體"/>
          <w:color w:val="000000"/>
          <w:szCs w:val="24"/>
        </w:rPr>
        <w:t>市11</w:t>
      </w:r>
      <w:r w:rsidR="00B96848">
        <w:rPr>
          <w:rFonts w:ascii="標楷體" w:eastAsia="標楷體" w:hAnsi="標楷體" w:cs="標楷體" w:hint="eastAsia"/>
          <w:color w:val="000000"/>
          <w:szCs w:val="24"/>
        </w:rPr>
        <w:t>2</w:t>
      </w:r>
      <w:r>
        <w:rPr>
          <w:rFonts w:ascii="標楷體" w:eastAsia="標楷體" w:hAnsi="標楷體" w:cs="標楷體"/>
          <w:color w:val="000000"/>
          <w:szCs w:val="24"/>
        </w:rPr>
        <w:t>學年度國民教育輔導團整體團務計畫。</w:t>
      </w:r>
    </w:p>
    <w:p w14:paraId="491AE534" w14:textId="77777777" w:rsidR="00FB1E8A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二、現況分析與需求評估</w:t>
      </w:r>
    </w:p>
    <w:p w14:paraId="27D7D20F" w14:textId="1067D6AB" w:rsidR="00FB1E8A" w:rsidRDefault="00FB1E8A" w:rsidP="00FB1E8A">
      <w:pPr>
        <w:spacing w:line="276" w:lineRule="auto"/>
        <w:ind w:left="306" w:firstLineChars="227" w:firstLine="54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由於108新課綱的上路，各出版社在自然科學領域教科書也逐年根據新領綱的實施階段，出版新的教科書供教師選用。鑒於教師對新課綱的理解與經驗尚不足，特別於寒暑假辦理新課綱新出版的教科書研習，邀請輔導團員說明新教科書單元活動的詳細內容，協助教師瞭解與熟悉新教科書的內涵與內容。</w:t>
      </w:r>
    </w:p>
    <w:p w14:paraId="1DA25EF2" w14:textId="77777777" w:rsidR="00FB1E8A" w:rsidRDefault="00FB1E8A" w:rsidP="00FB1E8A">
      <w:pPr>
        <w:spacing w:line="276" w:lineRule="auto"/>
        <w:ind w:leftChars="129" w:left="735" w:hangingChars="177" w:hanging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三、目的</w:t>
      </w:r>
    </w:p>
    <w:p w14:paraId="7921270D" w14:textId="77777777" w:rsidR="00FB1E8A" w:rsidRPr="00C82B6A" w:rsidRDefault="00FB1E8A" w:rsidP="00FB1E8A">
      <w:pPr>
        <w:spacing w:line="276" w:lineRule="auto"/>
        <w:ind w:left="1134" w:hanging="850"/>
        <w:rPr>
          <w:rFonts w:ascii="標楷體" w:eastAsia="標楷體" w:hAnsi="標楷體"/>
          <w:szCs w:val="24"/>
        </w:rPr>
      </w:pPr>
      <w:r w:rsidRPr="00C82B6A">
        <w:rPr>
          <w:rFonts w:ascii="標楷體" w:eastAsia="標楷體" w:hAnsi="標楷體" w:cs="標楷體"/>
          <w:color w:val="000000"/>
          <w:szCs w:val="24"/>
        </w:rPr>
        <w:t>（</w:t>
      </w:r>
      <w:r w:rsidRPr="00C82B6A">
        <w:rPr>
          <w:rFonts w:ascii="標楷體" w:eastAsia="標楷體" w:hAnsi="標楷體" w:hint="eastAsia"/>
          <w:szCs w:val="24"/>
        </w:rPr>
        <w:t>一</w:t>
      </w:r>
      <w:r w:rsidRPr="00C82B6A">
        <w:rPr>
          <w:rFonts w:ascii="標楷體" w:eastAsia="標楷體" w:hAnsi="標楷體" w:cs="標楷體"/>
          <w:color w:val="000000"/>
          <w:szCs w:val="24"/>
        </w:rPr>
        <w:t>）</w:t>
      </w:r>
      <w:r w:rsidRPr="00C82B6A">
        <w:rPr>
          <w:rFonts w:ascii="標楷體" w:eastAsia="標楷體" w:hAnsi="標楷體"/>
          <w:szCs w:val="24"/>
        </w:rPr>
        <w:t>協助臺北市自然教師熟悉</w:t>
      </w:r>
      <w:r>
        <w:rPr>
          <w:rFonts w:ascii="標楷體" w:eastAsia="標楷體" w:hAnsi="標楷體" w:hint="eastAsia"/>
          <w:szCs w:val="24"/>
        </w:rPr>
        <w:t>十二</w:t>
      </w:r>
      <w:r w:rsidRPr="00C82B6A">
        <w:rPr>
          <w:rFonts w:ascii="標楷體" w:eastAsia="標楷體" w:hAnsi="標楷體"/>
          <w:szCs w:val="24"/>
        </w:rPr>
        <w:t>年國教課綱及自然科學領域課程內涵。</w:t>
      </w:r>
    </w:p>
    <w:p w14:paraId="07E42652" w14:textId="77777777" w:rsidR="00FB1E8A" w:rsidRPr="00C82B6A" w:rsidRDefault="00FB1E8A" w:rsidP="00FB1E8A">
      <w:pPr>
        <w:spacing w:line="276" w:lineRule="auto"/>
        <w:ind w:leftChars="129" w:left="1019" w:hanging="709"/>
        <w:rPr>
          <w:rFonts w:ascii="標楷體" w:eastAsia="標楷體" w:hAnsi="標楷體"/>
          <w:szCs w:val="24"/>
        </w:rPr>
      </w:pPr>
      <w:r w:rsidRPr="00C82B6A">
        <w:rPr>
          <w:rFonts w:ascii="標楷體" w:eastAsia="標楷體" w:hAnsi="標楷體" w:cs="標楷體"/>
          <w:color w:val="000000"/>
          <w:szCs w:val="24"/>
        </w:rPr>
        <w:t>（</w:t>
      </w:r>
      <w:r w:rsidRPr="00C82B6A">
        <w:rPr>
          <w:rFonts w:ascii="標楷體" w:eastAsia="標楷體" w:hAnsi="標楷體" w:hint="eastAsia"/>
          <w:szCs w:val="24"/>
        </w:rPr>
        <w:t>二</w:t>
      </w:r>
      <w:r w:rsidRPr="00C82B6A">
        <w:rPr>
          <w:rFonts w:ascii="標楷體" w:eastAsia="標楷體" w:hAnsi="標楷體" w:cs="標楷體"/>
          <w:color w:val="000000"/>
          <w:szCs w:val="24"/>
        </w:rPr>
        <w:t>）</w:t>
      </w:r>
      <w:r w:rsidRPr="00C82B6A">
        <w:rPr>
          <w:rFonts w:ascii="標楷體" w:eastAsia="標楷體" w:hAnsi="標楷體"/>
          <w:szCs w:val="24"/>
        </w:rPr>
        <w:t>提供臺北市自然教師對新自然教科書的設計理念與內容的了解，協助教學轉化的順利</w:t>
      </w:r>
      <w:r w:rsidRPr="00C82B6A">
        <w:rPr>
          <w:rFonts w:ascii="標楷體" w:eastAsia="標楷體" w:hAnsi="標楷體" w:hint="eastAsia"/>
          <w:szCs w:val="24"/>
        </w:rPr>
        <w:t>。</w:t>
      </w:r>
    </w:p>
    <w:p w14:paraId="569ED05C" w14:textId="77777777" w:rsidR="00FB1E8A" w:rsidRPr="00C82B6A" w:rsidRDefault="00FB1E8A" w:rsidP="00FB1E8A">
      <w:pPr>
        <w:spacing w:line="276" w:lineRule="auto"/>
        <w:ind w:leftChars="192" w:left="1027" w:hangingChars="236" w:hanging="566"/>
        <w:rPr>
          <w:rFonts w:ascii="標楷體" w:eastAsia="標楷體" w:hAnsi="標楷體"/>
          <w:szCs w:val="24"/>
        </w:rPr>
      </w:pPr>
      <w:r w:rsidRPr="00C82B6A">
        <w:rPr>
          <w:rFonts w:ascii="標楷體" w:eastAsia="標楷體" w:hAnsi="標楷體" w:cs="標楷體" w:hint="eastAsia"/>
          <w:color w:val="000000"/>
          <w:szCs w:val="24"/>
        </w:rPr>
        <w:t>(</w:t>
      </w:r>
      <w:r w:rsidRPr="00C82B6A">
        <w:rPr>
          <w:rFonts w:ascii="標楷體" w:eastAsia="標楷體" w:hAnsi="標楷體"/>
          <w:szCs w:val="24"/>
        </w:rPr>
        <w:t>三</w:t>
      </w:r>
      <w:r w:rsidRPr="00C82B6A">
        <w:rPr>
          <w:rFonts w:ascii="標楷體" w:eastAsia="標楷體" w:hAnsi="標楷體" w:hint="eastAsia"/>
          <w:szCs w:val="24"/>
        </w:rPr>
        <w:t xml:space="preserve">) </w:t>
      </w:r>
      <w:r w:rsidRPr="00C82B6A">
        <w:rPr>
          <w:rFonts w:ascii="標楷體" w:eastAsia="標楷體" w:hAnsi="標楷體"/>
          <w:szCs w:val="24"/>
        </w:rPr>
        <w:t>增進各區自然教師專業社群對話，帶動本市自然科學領域教師對新課綱教科書的課堂轉化之專業成長。</w:t>
      </w:r>
    </w:p>
    <w:p w14:paraId="25AC3895" w14:textId="77777777" w:rsidR="00FB1E8A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四、辦理單位</w:t>
      </w:r>
    </w:p>
    <w:p w14:paraId="5B0379D4" w14:textId="77777777" w:rsidR="00C02AE9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（一）</w:t>
      </w:r>
      <w:r w:rsidR="00C02AE9">
        <w:rPr>
          <w:rFonts w:ascii="標楷體" w:eastAsia="標楷體" w:hAnsi="標楷體" w:cs="標楷體"/>
          <w:color w:val="000000"/>
          <w:szCs w:val="24"/>
        </w:rPr>
        <w:t>主辦單位：</w:t>
      </w:r>
      <w:r w:rsidR="00C02AE9">
        <w:rPr>
          <w:rFonts w:ascii="標楷體" w:eastAsia="標楷體" w:hAnsi="標楷體" w:cs="標楷體" w:hint="eastAsia"/>
          <w:color w:val="000000"/>
          <w:szCs w:val="24"/>
        </w:rPr>
        <w:t>臺北市國小自然科學輔導小組</w:t>
      </w:r>
    </w:p>
    <w:p w14:paraId="2F65A1B8" w14:textId="31286433" w:rsidR="00FB1E8A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（二）</w:t>
      </w:r>
      <w:r w:rsidR="00C02AE9">
        <w:rPr>
          <w:rFonts w:ascii="標楷體" w:eastAsia="標楷體" w:hAnsi="標楷體" w:cs="標楷體"/>
          <w:color w:val="000000"/>
          <w:szCs w:val="24"/>
        </w:rPr>
        <w:t>承辦單位：</w:t>
      </w:r>
      <w:r w:rsidR="00C02AE9">
        <w:rPr>
          <w:rFonts w:ascii="標楷體" w:eastAsia="標楷體" w:hAnsi="標楷體" w:cs="標楷體" w:hint="eastAsia"/>
          <w:color w:val="000000"/>
          <w:szCs w:val="24"/>
        </w:rPr>
        <w:t>臺北市大安區</w:t>
      </w:r>
      <w:r w:rsidR="00DF0CA5">
        <w:rPr>
          <w:rFonts w:ascii="標楷體" w:eastAsia="標楷體" w:hAnsi="標楷體" w:cs="標楷體" w:hint="eastAsia"/>
          <w:color w:val="000000"/>
          <w:szCs w:val="24"/>
        </w:rPr>
        <w:t>幸安</w:t>
      </w:r>
      <w:r w:rsidR="00C02AE9">
        <w:rPr>
          <w:rFonts w:ascii="標楷體" w:eastAsia="標楷體" w:hAnsi="標楷體" w:cs="標楷體" w:hint="eastAsia"/>
          <w:color w:val="000000"/>
          <w:szCs w:val="24"/>
        </w:rPr>
        <w:t>國民小學</w:t>
      </w:r>
    </w:p>
    <w:p w14:paraId="68F9D24E" w14:textId="7AAE023D" w:rsidR="00FB1E8A" w:rsidRPr="00710FBE" w:rsidRDefault="00FB1E8A" w:rsidP="00FB1E8A">
      <w:pPr>
        <w:spacing w:line="276" w:lineRule="auto"/>
        <w:ind w:left="306" w:right="1478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五</w:t>
      </w:r>
      <w:r w:rsidRPr="00710FBE">
        <w:rPr>
          <w:rFonts w:ascii="標楷體" w:eastAsia="標楷體" w:hAnsi="標楷體" w:cs="標楷體"/>
          <w:color w:val="000000"/>
          <w:szCs w:val="24"/>
        </w:rPr>
        <w:t>、辦理日期及</w:t>
      </w:r>
      <w:r w:rsidR="001855F7">
        <w:rPr>
          <w:rFonts w:ascii="標楷體" w:eastAsia="標楷體" w:hAnsi="標楷體" w:cs="標楷體" w:hint="eastAsia"/>
          <w:color w:val="000000"/>
          <w:szCs w:val="24"/>
        </w:rPr>
        <w:t>方式</w:t>
      </w:r>
    </w:p>
    <w:p w14:paraId="5305D898" w14:textId="6AA8AF0E" w:rsidR="00FB1E8A" w:rsidRPr="00FE4C41" w:rsidRDefault="00FB1E8A" w:rsidP="00FB1E8A">
      <w:pPr>
        <w:spacing w:line="276" w:lineRule="auto"/>
        <w:ind w:leftChars="129" w:left="310"/>
        <w:rPr>
          <w:rFonts w:ascii="標楷體" w:eastAsia="標楷體" w:hAnsi="標楷體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Pr="00710FBE">
        <w:rPr>
          <w:rFonts w:ascii="標楷體" w:eastAsia="標楷體" w:hAnsi="標楷體" w:hint="eastAsia"/>
          <w:szCs w:val="24"/>
        </w:rPr>
        <w:t>一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 w:rsidRPr="00710FBE">
        <w:rPr>
          <w:rFonts w:ascii="標楷體" w:eastAsia="標楷體" w:hAnsi="標楷體" w:hint="eastAsia"/>
          <w:szCs w:val="24"/>
        </w:rPr>
        <w:t>時間</w:t>
      </w:r>
      <w:r w:rsidRPr="00FE4C41">
        <w:rPr>
          <w:rFonts w:ascii="標楷體" w:eastAsia="標楷體" w:hAnsi="標楷體" w:hint="eastAsia"/>
          <w:szCs w:val="24"/>
        </w:rPr>
        <w:t>：11</w:t>
      </w:r>
      <w:r w:rsidR="00DF0CA5" w:rsidRPr="00FE4C41">
        <w:rPr>
          <w:rFonts w:ascii="標楷體" w:eastAsia="標楷體" w:hAnsi="標楷體" w:hint="eastAsia"/>
          <w:szCs w:val="24"/>
        </w:rPr>
        <w:t>3</w:t>
      </w:r>
      <w:r w:rsidRPr="00FE4C41">
        <w:rPr>
          <w:rFonts w:ascii="標楷體" w:eastAsia="標楷體" w:hAnsi="標楷體" w:hint="eastAsia"/>
          <w:szCs w:val="24"/>
        </w:rPr>
        <w:t>年</w:t>
      </w:r>
      <w:r w:rsidR="00EA59E0" w:rsidRPr="00FE4C41">
        <w:rPr>
          <w:rFonts w:ascii="標楷體" w:eastAsia="標楷體" w:hAnsi="標楷體" w:hint="eastAsia"/>
          <w:szCs w:val="24"/>
        </w:rPr>
        <w:t>2</w:t>
      </w:r>
      <w:r w:rsidRPr="00FE4C41">
        <w:rPr>
          <w:rFonts w:ascii="標楷體" w:eastAsia="標楷體" w:hAnsi="標楷體" w:hint="eastAsia"/>
          <w:szCs w:val="24"/>
        </w:rPr>
        <w:t>月</w:t>
      </w:r>
      <w:r w:rsidR="00EA59E0" w:rsidRPr="00FE4C41">
        <w:rPr>
          <w:rFonts w:ascii="標楷體" w:eastAsia="標楷體" w:hAnsi="標楷體" w:hint="eastAsia"/>
          <w:szCs w:val="24"/>
        </w:rPr>
        <w:t>6</w:t>
      </w:r>
      <w:r w:rsidRPr="00FE4C41">
        <w:rPr>
          <w:rFonts w:ascii="標楷體" w:eastAsia="標楷體" w:hAnsi="標楷體" w:hint="eastAsia"/>
          <w:szCs w:val="24"/>
        </w:rPr>
        <w:t>日(</w:t>
      </w:r>
      <w:r w:rsidR="00EA59E0" w:rsidRPr="00FE4C41">
        <w:rPr>
          <w:rFonts w:ascii="標楷體" w:eastAsia="標楷體" w:hAnsi="標楷體" w:hint="eastAsia"/>
          <w:szCs w:val="24"/>
        </w:rPr>
        <w:t>二</w:t>
      </w:r>
      <w:r w:rsidRPr="00FE4C41">
        <w:rPr>
          <w:rFonts w:ascii="標楷體" w:eastAsia="標楷體" w:hAnsi="標楷體" w:hint="eastAsia"/>
          <w:szCs w:val="24"/>
        </w:rPr>
        <w:t>)</w:t>
      </w:r>
    </w:p>
    <w:p w14:paraId="008C182D" w14:textId="28B28891" w:rsidR="00FE4C41" w:rsidRDefault="00FB1E8A" w:rsidP="00FE4C41">
      <w:pPr>
        <w:spacing w:line="276" w:lineRule="auto"/>
        <w:ind w:leftChars="129" w:left="992" w:hangingChars="284" w:hanging="682"/>
        <w:rPr>
          <w:rFonts w:ascii="標楷體" w:eastAsia="標楷體" w:hAnsi="標楷體" w:cs="標楷體"/>
          <w:color w:val="000000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Pr="00710FBE">
        <w:rPr>
          <w:rFonts w:ascii="標楷體" w:eastAsia="標楷體" w:hAnsi="標楷體" w:hint="eastAsia"/>
          <w:szCs w:val="24"/>
        </w:rPr>
        <w:t>二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 w:rsidR="00FE4C41">
        <w:rPr>
          <w:rFonts w:ascii="標楷體" w:eastAsia="標楷體" w:hAnsi="標楷體" w:cs="標楷體" w:hint="eastAsia"/>
          <w:color w:val="000000"/>
          <w:szCs w:val="24"/>
        </w:rPr>
        <w:t>報名方式：請即日起至113年2月1日(四)止至臺北市教師在職研習網(</w:t>
      </w:r>
      <w:r w:rsidR="00FE4C41" w:rsidRPr="00FE4C41">
        <w:rPr>
          <w:rFonts w:ascii="標楷體" w:eastAsia="標楷體" w:hAnsi="標楷體" w:cs="標楷體"/>
          <w:color w:val="000000"/>
          <w:szCs w:val="24"/>
        </w:rPr>
        <w:t>https://insc.tp.edu.tw/index</w:t>
      </w:r>
      <w:r w:rsidR="00FE4C41">
        <w:rPr>
          <w:rFonts w:ascii="標楷體" w:eastAsia="標楷體" w:hAnsi="標楷體" w:cs="標楷體" w:hint="eastAsia"/>
          <w:color w:val="000000"/>
          <w:szCs w:val="24"/>
        </w:rPr>
        <w:t>)報名並完成薦派</w:t>
      </w:r>
    </w:p>
    <w:p w14:paraId="449C118B" w14:textId="2EDE47D5" w:rsidR="00143E0D" w:rsidRDefault="00FE4C41" w:rsidP="00FE4C41">
      <w:pPr>
        <w:spacing w:line="276" w:lineRule="auto"/>
        <w:ind w:leftChars="177" w:left="850" w:hangingChars="177" w:hanging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(三) </w:t>
      </w:r>
      <w:r w:rsidR="001855F7" w:rsidRPr="00710FBE">
        <w:rPr>
          <w:rFonts w:ascii="標楷體" w:eastAsia="標楷體" w:hAnsi="標楷體" w:cs="標楷體"/>
          <w:color w:val="000000"/>
          <w:szCs w:val="24"/>
        </w:rPr>
        <w:t>辦理</w:t>
      </w:r>
      <w:r w:rsidR="001855F7">
        <w:rPr>
          <w:rFonts w:ascii="標楷體" w:eastAsia="標楷體" w:hAnsi="標楷體" w:cs="標楷體" w:hint="eastAsia"/>
          <w:color w:val="000000"/>
          <w:szCs w:val="24"/>
        </w:rPr>
        <w:t>方式：採線上研習課程</w:t>
      </w:r>
      <w:r w:rsidR="0010461A">
        <w:rPr>
          <w:rFonts w:ascii="標楷體" w:eastAsia="標楷體" w:hAnsi="標楷體" w:cs="標楷體" w:hint="eastAsia"/>
          <w:color w:val="000000"/>
          <w:szCs w:val="24"/>
        </w:rPr>
        <w:t>；</w:t>
      </w:r>
    </w:p>
    <w:p w14:paraId="3E2F4A2D" w14:textId="29DDD2A6" w:rsidR="00143E0D" w:rsidRDefault="00143E0D" w:rsidP="00955C4C">
      <w:pPr>
        <w:spacing w:line="276" w:lineRule="auto"/>
        <w:ind w:leftChars="168" w:left="403" w:firstLineChars="31" w:firstLine="7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1855F7">
        <w:rPr>
          <w:rFonts w:ascii="標楷體" w:eastAsia="標楷體" w:hAnsi="標楷體" w:cs="標楷體" w:hint="eastAsia"/>
          <w:color w:val="000000"/>
          <w:szCs w:val="24"/>
        </w:rPr>
        <w:t>課程連結：</w:t>
      </w:r>
      <w:hyperlink r:id="rId6" w:history="1">
        <w:r w:rsidR="00955C4C" w:rsidRPr="00955C4C">
          <w:rPr>
            <w:rStyle w:val="a9"/>
            <w:rFonts w:ascii="標楷體" w:eastAsia="標楷體" w:hAnsi="標楷體" w:cs="標楷體" w:hint="eastAsia"/>
            <w:szCs w:val="24"/>
          </w:rPr>
          <w:t>https://meet.google.com/zwh-bpmm-yai</w:t>
        </w:r>
      </w:hyperlink>
      <w:r w:rsidR="00955C4C" w:rsidRPr="00955C4C">
        <w:rPr>
          <w:rFonts w:ascii="標楷體" w:eastAsia="標楷體" w:hAnsi="標楷體" w:cs="標楷體"/>
          <w:szCs w:val="24"/>
        </w:rPr>
        <w:t>，請於</w:t>
      </w:r>
      <w:r w:rsidR="00955C4C" w:rsidRPr="00955C4C">
        <w:rPr>
          <w:rFonts w:ascii="標楷體" w:eastAsia="標楷體" w:hAnsi="標楷體" w:cs="新細明體"/>
          <w:kern w:val="0"/>
        </w:rPr>
        <w:t>請於研習開始前</w:t>
      </w:r>
    </w:p>
    <w:p w14:paraId="01AFECA5" w14:textId="10DA88B3" w:rsidR="00143E0D" w:rsidRPr="00143E0D" w:rsidRDefault="00143E0D" w:rsidP="00143E0D">
      <w:pPr>
        <w:spacing w:line="276" w:lineRule="auto"/>
        <w:ind w:leftChars="168" w:left="403" w:firstLineChars="31" w:firstLine="74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143E0D">
        <w:rPr>
          <w:rFonts w:ascii="標楷體" w:eastAsia="標楷體" w:hAnsi="標楷體" w:cs="新細明體"/>
          <w:kern w:val="0"/>
        </w:rPr>
        <w:t>20分鐘進行連線及報到</w:t>
      </w:r>
      <w:r>
        <w:rPr>
          <w:rFonts w:ascii="標楷體" w:eastAsia="標楷體" w:hAnsi="標楷體" w:cs="新細明體" w:hint="eastAsia"/>
          <w:kern w:val="0"/>
        </w:rPr>
        <w:t>，</w:t>
      </w:r>
      <w:r w:rsidRPr="00143E0D">
        <w:rPr>
          <w:rFonts w:ascii="標楷體" w:eastAsia="標楷體" w:hAnsi="標楷體" w:cs="新細明體"/>
          <w:kern w:val="0"/>
          <w:szCs w:val="24"/>
        </w:rPr>
        <w:t>研習結束務必簽退及填寫問卷</w:t>
      </w:r>
      <w:r>
        <w:rPr>
          <w:rFonts w:ascii="標楷體" w:eastAsia="標楷體" w:hAnsi="標楷體" w:cs="新細明體" w:hint="eastAsia"/>
          <w:kern w:val="0"/>
          <w:szCs w:val="24"/>
        </w:rPr>
        <w:t>，始核予研習時數。</w:t>
      </w:r>
    </w:p>
    <w:p w14:paraId="42BB0471" w14:textId="5CA4DA4E" w:rsidR="00FB1E8A" w:rsidRPr="00FE4C41" w:rsidRDefault="00FB1E8A" w:rsidP="00FB1E8A">
      <w:pPr>
        <w:spacing w:line="276" w:lineRule="auto"/>
        <w:ind w:leftChars="139" w:left="1304" w:right="-54" w:hangingChars="404" w:hanging="970"/>
        <w:rPr>
          <w:rFonts w:ascii="標楷體" w:eastAsia="標楷體" w:hAnsi="標楷體" w:cs="標楷體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六、參加對象與人數</w:t>
      </w:r>
      <w:r w:rsidRPr="00FE4C41">
        <w:rPr>
          <w:rFonts w:ascii="標楷體" w:eastAsia="標楷體" w:hAnsi="標楷體" w:hint="eastAsia"/>
        </w:rPr>
        <w:t>(線上課程</w:t>
      </w:r>
      <w:r w:rsidR="00955C4C" w:rsidRPr="00FE4C41">
        <w:rPr>
          <w:rFonts w:ascii="標楷體" w:eastAsia="標楷體" w:hAnsi="標楷體" w:hint="eastAsia"/>
        </w:rPr>
        <w:t>25</w:t>
      </w:r>
      <w:r w:rsidRPr="00FE4C41">
        <w:rPr>
          <w:rFonts w:ascii="標楷體" w:eastAsia="標楷體" w:hAnsi="標楷體" w:hint="eastAsia"/>
        </w:rPr>
        <w:t>0人</w:t>
      </w:r>
      <w:r w:rsidR="00C02AE9" w:rsidRPr="00FE4C41">
        <w:rPr>
          <w:rFonts w:ascii="標楷體" w:eastAsia="標楷體" w:hAnsi="標楷體" w:hint="eastAsia"/>
        </w:rPr>
        <w:t>為限</w:t>
      </w:r>
      <w:r w:rsidRPr="00FE4C41">
        <w:rPr>
          <w:rFonts w:ascii="標楷體" w:eastAsia="標楷體" w:hAnsi="標楷體" w:hint="eastAsia"/>
        </w:rPr>
        <w:t>)</w:t>
      </w:r>
    </w:p>
    <w:p w14:paraId="1BA64549" w14:textId="76BC87A8" w:rsidR="00FB1E8A" w:rsidRPr="00D95858" w:rsidRDefault="001855F7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B1E8A" w:rsidRPr="00D95858">
        <w:rPr>
          <w:rFonts w:ascii="標楷體" w:eastAsia="標楷體" w:hAnsi="標楷體" w:hint="eastAsia"/>
          <w:szCs w:val="24"/>
        </w:rPr>
        <w:t>(一)本市各區自然科學領域初任自然教師，或非自然背景之自然教師優先錄取。</w:t>
      </w:r>
    </w:p>
    <w:p w14:paraId="54BCBA04" w14:textId="3B884B46" w:rsidR="00FB1E8A" w:rsidRDefault="001855F7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B1E8A" w:rsidRPr="00D95858">
        <w:rPr>
          <w:rFonts w:ascii="標楷體" w:eastAsia="標楷體" w:hAnsi="標楷體" w:hint="eastAsia"/>
          <w:szCs w:val="24"/>
        </w:rPr>
        <w:t>(二)對國小自然科學教學有興趣之教師。</w:t>
      </w:r>
    </w:p>
    <w:p w14:paraId="08075FCC" w14:textId="5FB17A60" w:rsidR="001855F7" w:rsidRPr="00710FBE" w:rsidRDefault="001855F7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(三)</w:t>
      </w:r>
      <w:r w:rsidRPr="00710FBE">
        <w:rPr>
          <w:rFonts w:ascii="標楷體" w:eastAsia="標楷體" w:hAnsi="標楷體" w:hint="eastAsia"/>
          <w:szCs w:val="24"/>
        </w:rPr>
        <w:t>聯絡方式：臺北市大安區</w:t>
      </w:r>
      <w:r w:rsidR="00DF0CA5">
        <w:rPr>
          <w:rFonts w:ascii="標楷體" w:eastAsia="標楷體" w:hAnsi="標楷體" w:hint="eastAsia"/>
          <w:szCs w:val="24"/>
        </w:rPr>
        <w:t>幸安</w:t>
      </w:r>
      <w:r w:rsidRPr="00710FBE">
        <w:rPr>
          <w:rFonts w:ascii="標楷體" w:eastAsia="標楷體" w:hAnsi="標楷體" w:hint="eastAsia"/>
          <w:szCs w:val="24"/>
        </w:rPr>
        <w:t>國民小學</w:t>
      </w:r>
      <w:r w:rsidR="00DF0CA5">
        <w:rPr>
          <w:rFonts w:ascii="標楷體" w:eastAsia="標楷體" w:hAnsi="標楷體" w:hint="eastAsia"/>
          <w:szCs w:val="24"/>
        </w:rPr>
        <w:t>總務</w:t>
      </w:r>
      <w:r>
        <w:rPr>
          <w:rFonts w:ascii="標楷體" w:eastAsia="標楷體" w:hAnsi="標楷體" w:hint="eastAsia"/>
          <w:szCs w:val="24"/>
        </w:rPr>
        <w:t>主任</w:t>
      </w:r>
    </w:p>
    <w:p w14:paraId="1DF2CDFB" w14:textId="7DC0C649" w:rsidR="001855F7" w:rsidRPr="00710FBE" w:rsidRDefault="0010461A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DF0CA5">
        <w:rPr>
          <w:rFonts w:ascii="標楷體" w:eastAsia="標楷體" w:hAnsi="標楷體" w:hint="eastAsia"/>
          <w:szCs w:val="24"/>
        </w:rPr>
        <w:t>羅成泰</w:t>
      </w:r>
      <w:r w:rsidR="001855F7" w:rsidRPr="00710FBE">
        <w:rPr>
          <w:rFonts w:ascii="標楷體" w:eastAsia="標楷體" w:hAnsi="標楷體" w:hint="eastAsia"/>
          <w:szCs w:val="24"/>
        </w:rPr>
        <w:t xml:space="preserve"> </w:t>
      </w:r>
      <w:r w:rsidR="001855F7">
        <w:rPr>
          <w:rFonts w:ascii="標楷體" w:eastAsia="標楷體" w:hAnsi="標楷體"/>
          <w:szCs w:val="24"/>
        </w:rPr>
        <w:t>02-2</w:t>
      </w:r>
      <w:r w:rsidR="00DF0CA5">
        <w:rPr>
          <w:rFonts w:ascii="標楷體" w:eastAsia="標楷體" w:hAnsi="標楷體" w:hint="eastAsia"/>
          <w:szCs w:val="24"/>
        </w:rPr>
        <w:t>7074191</w:t>
      </w:r>
      <w:r w:rsidR="001855F7">
        <w:rPr>
          <w:rFonts w:ascii="標楷體" w:eastAsia="標楷體" w:hAnsi="標楷體"/>
          <w:szCs w:val="24"/>
        </w:rPr>
        <w:t>#</w:t>
      </w:r>
      <w:r w:rsidR="00DF0CA5">
        <w:rPr>
          <w:rFonts w:ascii="標楷體" w:eastAsia="標楷體" w:hAnsi="標楷體" w:hint="eastAsia"/>
          <w:szCs w:val="24"/>
        </w:rPr>
        <w:t>3300</w:t>
      </w:r>
      <w:r w:rsidR="001855F7" w:rsidRPr="00710FBE">
        <w:rPr>
          <w:rFonts w:ascii="標楷體" w:eastAsia="標楷體" w:hAnsi="標楷體"/>
          <w:szCs w:val="24"/>
        </w:rPr>
        <w:t xml:space="preserve">  </w:t>
      </w:r>
      <w:r w:rsidR="001855F7" w:rsidRPr="00710FBE">
        <w:rPr>
          <w:rFonts w:ascii="標楷體" w:eastAsia="標楷體" w:hAnsi="標楷體" w:hint="eastAsia"/>
          <w:szCs w:val="24"/>
        </w:rPr>
        <w:t>信箱：</w:t>
      </w:r>
      <w:r w:rsidR="00DF0CA5">
        <w:rPr>
          <w:rFonts w:ascii="標楷體" w:eastAsia="標楷體" w:hAnsi="標楷體" w:hint="eastAsia"/>
          <w:szCs w:val="24"/>
        </w:rPr>
        <w:t>c</w:t>
      </w:r>
      <w:r w:rsidR="00DF0CA5">
        <w:rPr>
          <w:rFonts w:ascii="標楷體" w:eastAsia="標楷體" w:hAnsi="標楷體"/>
          <w:szCs w:val="24"/>
        </w:rPr>
        <w:t>tluo</w:t>
      </w:r>
      <w:r w:rsidR="001855F7" w:rsidRPr="00710FBE">
        <w:rPr>
          <w:rFonts w:ascii="標楷體" w:eastAsia="標楷體" w:hAnsi="標楷體" w:hint="eastAsia"/>
          <w:szCs w:val="24"/>
        </w:rPr>
        <w:t>@</w:t>
      </w:r>
      <w:r w:rsidR="00DF0CA5">
        <w:rPr>
          <w:rFonts w:ascii="標楷體" w:eastAsia="標楷體" w:hAnsi="標楷體"/>
          <w:szCs w:val="24"/>
        </w:rPr>
        <w:t>haps</w:t>
      </w:r>
      <w:r w:rsidR="001855F7" w:rsidRPr="00710FBE">
        <w:rPr>
          <w:rFonts w:ascii="標楷體" w:eastAsia="標楷體" w:hAnsi="標楷體" w:hint="eastAsia"/>
          <w:szCs w:val="24"/>
        </w:rPr>
        <w:t>.tp.edu.tw</w:t>
      </w:r>
    </w:p>
    <w:p w14:paraId="673903A4" w14:textId="77777777" w:rsidR="00FB1E8A" w:rsidRPr="00710FBE" w:rsidRDefault="00FB1E8A" w:rsidP="00FB1E8A">
      <w:pPr>
        <w:spacing w:line="276" w:lineRule="auto"/>
        <w:ind w:left="306" w:right="1478"/>
        <w:rPr>
          <w:rFonts w:ascii="標楷體" w:eastAsia="標楷體" w:hAnsi="標楷體" w:cs="標楷體"/>
          <w:color w:val="000000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lastRenderedPageBreak/>
        <w:t>七、研習內容</w:t>
      </w:r>
    </w:p>
    <w:p w14:paraId="6A69FA2A" w14:textId="376655BE" w:rsidR="00FB1E8A" w:rsidRPr="00710FBE" w:rsidRDefault="00FB1E8A" w:rsidP="00FB1E8A">
      <w:pPr>
        <w:spacing w:line="276" w:lineRule="auto"/>
        <w:ind w:leftChars="130" w:left="1018" w:hangingChars="294" w:hanging="706"/>
        <w:rPr>
          <w:rFonts w:ascii="標楷體" w:eastAsia="標楷體" w:hAnsi="標楷體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="00EA59E0">
        <w:rPr>
          <w:rFonts w:ascii="標楷體" w:eastAsia="標楷體" w:hAnsi="標楷體" w:cs="標楷體" w:hint="eastAsia"/>
          <w:color w:val="000000"/>
          <w:szCs w:val="24"/>
        </w:rPr>
        <w:t>一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>
        <w:rPr>
          <w:rFonts w:ascii="標楷體" w:eastAsia="標楷體" w:hAnsi="標楷體" w:cs="標楷體" w:hint="eastAsia"/>
          <w:color w:val="000000"/>
          <w:szCs w:val="24"/>
        </w:rPr>
        <w:t>依照教科書內容邀請輔導團員說明單元活動內容</w:t>
      </w:r>
      <w:r w:rsidRPr="00710FBE">
        <w:rPr>
          <w:rFonts w:ascii="標楷體" w:eastAsia="標楷體" w:hAnsi="標楷體" w:hint="eastAsia"/>
          <w:szCs w:val="24"/>
        </w:rPr>
        <w:t>。</w:t>
      </w:r>
    </w:p>
    <w:p w14:paraId="38392F92" w14:textId="2DEA057A" w:rsidR="00FB1E8A" w:rsidRDefault="00FB1E8A" w:rsidP="00143E0D">
      <w:pPr>
        <w:pBdr>
          <w:top w:val="nil"/>
          <w:left w:val="nil"/>
          <w:bottom w:val="nil"/>
          <w:right w:val="nil"/>
          <w:between w:val="nil"/>
        </w:pBdr>
        <w:spacing w:before="106" w:line="276" w:lineRule="auto"/>
        <w:ind w:leftChars="129" w:left="1018" w:hangingChars="295" w:hanging="708"/>
        <w:rPr>
          <w:rFonts w:ascii="標楷體" w:eastAsia="標楷體" w:hAnsi="標楷體" w:cs="標楷體"/>
          <w:color w:val="000000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="00EA59E0">
        <w:rPr>
          <w:rFonts w:ascii="標楷體" w:eastAsia="標楷體" w:hAnsi="標楷體" w:hint="eastAsia"/>
          <w:szCs w:val="24"/>
        </w:rPr>
        <w:t>二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 w:rsidRPr="002322FF">
        <w:rPr>
          <w:rFonts w:ascii="標楷體" w:eastAsia="標楷體" w:hAnsi="標楷體" w:cs="標楷體" w:hint="eastAsia"/>
          <w:color w:val="000000"/>
          <w:szCs w:val="24"/>
        </w:rPr>
        <w:t>研習課程</w:t>
      </w:r>
    </w:p>
    <w:p w14:paraId="3E3F656C" w14:textId="77777777" w:rsidR="00346477" w:rsidRDefault="00346477"/>
    <w:p w14:paraId="37742694" w14:textId="19A9AFBA" w:rsidR="00955C4C" w:rsidRPr="00F41B43" w:rsidRDefault="00955C4C" w:rsidP="00955C4C">
      <w:pPr>
        <w:jc w:val="center"/>
        <w:rPr>
          <w:b/>
          <w:bCs/>
          <w:sz w:val="28"/>
          <w:szCs w:val="28"/>
        </w:rPr>
      </w:pPr>
      <w:r w:rsidRPr="00F41B43">
        <w:rPr>
          <w:rFonts w:hint="eastAsia"/>
          <w:b/>
          <w:bCs/>
          <w:sz w:val="28"/>
          <w:szCs w:val="28"/>
        </w:rPr>
        <w:t>5</w:t>
      </w:r>
      <w:r w:rsidRPr="00F41B43">
        <w:rPr>
          <w:rFonts w:hint="eastAsia"/>
          <w:b/>
          <w:bCs/>
          <w:sz w:val="28"/>
          <w:szCs w:val="28"/>
        </w:rPr>
        <w:t>下新教科書研習</w:t>
      </w:r>
      <w:r w:rsidR="00FE4C41">
        <w:rPr>
          <w:rFonts w:hint="eastAsia"/>
          <w:b/>
          <w:bCs/>
          <w:sz w:val="28"/>
          <w:szCs w:val="28"/>
        </w:rPr>
        <w:t>課程內容</w:t>
      </w:r>
    </w:p>
    <w:tbl>
      <w:tblPr>
        <w:tblStyle w:val="ab"/>
        <w:tblW w:w="9635" w:type="dxa"/>
        <w:jc w:val="center"/>
        <w:tblLook w:val="04A0" w:firstRow="1" w:lastRow="0" w:firstColumn="1" w:lastColumn="0" w:noHBand="0" w:noVBand="1"/>
      </w:tblPr>
      <w:tblGrid>
        <w:gridCol w:w="1741"/>
        <w:gridCol w:w="1515"/>
        <w:gridCol w:w="1984"/>
        <w:gridCol w:w="1985"/>
        <w:gridCol w:w="2410"/>
      </w:tblGrid>
      <w:tr w:rsidR="00FE4C41" w:rsidRPr="00FE4C41" w14:paraId="232D23FC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12907738" w14:textId="173E6F19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</w:rPr>
              <w:t>時間</w:t>
            </w:r>
          </w:p>
        </w:tc>
        <w:tc>
          <w:tcPr>
            <w:tcW w:w="1515" w:type="dxa"/>
            <w:vAlign w:val="center"/>
          </w:tcPr>
          <w:p w14:paraId="7DF8D1B4" w14:textId="4B3C6E91" w:rsidR="00955C4C" w:rsidRPr="00FE4C41" w:rsidRDefault="00FE4C41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講座</w:t>
            </w:r>
          </w:p>
        </w:tc>
        <w:tc>
          <w:tcPr>
            <w:tcW w:w="1984" w:type="dxa"/>
            <w:vAlign w:val="center"/>
          </w:tcPr>
          <w:p w14:paraId="4D91F3B4" w14:textId="77777777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康軒版</w:t>
            </w:r>
          </w:p>
        </w:tc>
        <w:tc>
          <w:tcPr>
            <w:tcW w:w="1985" w:type="dxa"/>
            <w:vAlign w:val="center"/>
          </w:tcPr>
          <w:p w14:paraId="733F3068" w14:textId="77777777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南一版</w:t>
            </w:r>
          </w:p>
        </w:tc>
        <w:tc>
          <w:tcPr>
            <w:tcW w:w="2410" w:type="dxa"/>
            <w:vAlign w:val="center"/>
          </w:tcPr>
          <w:p w14:paraId="5A30F4D3" w14:textId="77777777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翰林版</w:t>
            </w:r>
          </w:p>
        </w:tc>
      </w:tr>
      <w:tr w:rsidR="00FE4C41" w:rsidRPr="00FE4C41" w14:paraId="4ED813A7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1B060BBE" w14:textId="54235AE6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t>8:30-9:20</w:t>
            </w:r>
          </w:p>
        </w:tc>
        <w:tc>
          <w:tcPr>
            <w:tcW w:w="1515" w:type="dxa"/>
            <w:vAlign w:val="center"/>
          </w:tcPr>
          <w:p w14:paraId="15CA5284" w14:textId="65E33A4F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曾振富校長</w:t>
            </w:r>
          </w:p>
        </w:tc>
        <w:tc>
          <w:tcPr>
            <w:tcW w:w="1984" w:type="dxa"/>
            <w:vAlign w:val="center"/>
          </w:tcPr>
          <w:p w14:paraId="71FA8E56" w14:textId="46D074B0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植物世界面面觀</w:t>
            </w:r>
          </w:p>
        </w:tc>
        <w:tc>
          <w:tcPr>
            <w:tcW w:w="1985" w:type="dxa"/>
            <w:vAlign w:val="center"/>
          </w:tcPr>
          <w:p w14:paraId="32A20060" w14:textId="46196678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動物的生活</w:t>
            </w:r>
          </w:p>
        </w:tc>
        <w:tc>
          <w:tcPr>
            <w:tcW w:w="2410" w:type="dxa"/>
            <w:vAlign w:val="center"/>
          </w:tcPr>
          <w:p w14:paraId="55D45BF1" w14:textId="577CDDF6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揭密動物的世界</w:t>
            </w:r>
          </w:p>
        </w:tc>
      </w:tr>
      <w:tr w:rsidR="00FE4C41" w:rsidRPr="00FE4C41" w14:paraId="764A0B9A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7BD058C2" w14:textId="63F6222A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</w:rPr>
              <w:t>9</w:t>
            </w:r>
            <w:r w:rsidRPr="00FE4C41">
              <w:t>:30-10:20</w:t>
            </w:r>
          </w:p>
        </w:tc>
        <w:tc>
          <w:tcPr>
            <w:tcW w:w="1515" w:type="dxa"/>
            <w:vAlign w:val="center"/>
          </w:tcPr>
          <w:p w14:paraId="5276C51C" w14:textId="22077AF1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王郁軒教師</w:t>
            </w:r>
          </w:p>
        </w:tc>
        <w:tc>
          <w:tcPr>
            <w:tcW w:w="1984" w:type="dxa"/>
            <w:vAlign w:val="center"/>
          </w:tcPr>
          <w:p w14:paraId="6192EF71" w14:textId="550685F7" w:rsidR="00955C4C" w:rsidRPr="00FE4C41" w:rsidRDefault="00955C4C" w:rsidP="00FE4C41">
            <w:pPr>
              <w:jc w:val="center"/>
            </w:pPr>
            <w:r w:rsidRPr="00FE4C41">
              <w:rPr>
                <w:rFonts w:hint="eastAsia"/>
              </w:rPr>
              <w:t>大地的奧秘</w:t>
            </w:r>
          </w:p>
        </w:tc>
        <w:tc>
          <w:tcPr>
            <w:tcW w:w="1985" w:type="dxa"/>
            <w:vAlign w:val="center"/>
          </w:tcPr>
          <w:p w14:paraId="4AB79206" w14:textId="2388E003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星星的世界</w:t>
            </w:r>
          </w:p>
        </w:tc>
        <w:tc>
          <w:tcPr>
            <w:tcW w:w="2410" w:type="dxa"/>
            <w:vAlign w:val="center"/>
          </w:tcPr>
          <w:p w14:paraId="17781F00" w14:textId="6C5C146F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探索星空的奧秘</w:t>
            </w:r>
          </w:p>
        </w:tc>
      </w:tr>
      <w:tr w:rsidR="00FE4C41" w:rsidRPr="00FE4C41" w14:paraId="459BF19F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68242178" w14:textId="3F828386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</w:rPr>
              <w:t>1</w:t>
            </w:r>
            <w:r w:rsidRPr="00FE4C41">
              <w:t>0:30-11:20</w:t>
            </w:r>
          </w:p>
        </w:tc>
        <w:tc>
          <w:tcPr>
            <w:tcW w:w="1515" w:type="dxa"/>
            <w:vAlign w:val="center"/>
          </w:tcPr>
          <w:p w14:paraId="11AC1387" w14:textId="52E33C7B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柯孟昌教師</w:t>
            </w:r>
          </w:p>
        </w:tc>
        <w:tc>
          <w:tcPr>
            <w:tcW w:w="1984" w:type="dxa"/>
            <w:vAlign w:val="center"/>
          </w:tcPr>
          <w:p w14:paraId="6ECCB529" w14:textId="764E3B61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力與運動</w:t>
            </w:r>
          </w:p>
        </w:tc>
        <w:tc>
          <w:tcPr>
            <w:tcW w:w="1985" w:type="dxa"/>
            <w:vAlign w:val="center"/>
          </w:tcPr>
          <w:p w14:paraId="72686FA3" w14:textId="3248F299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聲音與樂器</w:t>
            </w:r>
          </w:p>
        </w:tc>
        <w:tc>
          <w:tcPr>
            <w:tcW w:w="2410" w:type="dxa"/>
            <w:vAlign w:val="center"/>
          </w:tcPr>
          <w:p w14:paraId="2B8FC597" w14:textId="338FA2E3" w:rsidR="00955C4C" w:rsidRPr="00FE4C41" w:rsidRDefault="00955C4C" w:rsidP="00955C4C">
            <w:pPr>
              <w:jc w:val="center"/>
            </w:pPr>
            <w:r w:rsidRPr="00FE4C41">
              <w:rPr>
                <w:rFonts w:hint="eastAsia"/>
              </w:rPr>
              <w:t>防止生鏽與保存食物</w:t>
            </w:r>
            <w:r w:rsidRPr="00FE4C41">
              <w:rPr>
                <w:rFonts w:hint="eastAsia"/>
              </w:rPr>
              <w:t xml:space="preserve"> </w:t>
            </w:r>
          </w:p>
        </w:tc>
      </w:tr>
      <w:tr w:rsidR="00FE4C41" w:rsidRPr="00FE4C41" w14:paraId="5FA5EDB9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1CDFC481" w14:textId="70C58872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</w:rPr>
              <w:t>1</w:t>
            </w:r>
            <w:r w:rsidRPr="00FE4C41">
              <w:t>1:30-12:20</w:t>
            </w:r>
          </w:p>
        </w:tc>
        <w:tc>
          <w:tcPr>
            <w:tcW w:w="1515" w:type="dxa"/>
            <w:vAlign w:val="center"/>
          </w:tcPr>
          <w:p w14:paraId="0A912A58" w14:textId="37F13431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卓家夙校長</w:t>
            </w:r>
          </w:p>
        </w:tc>
        <w:tc>
          <w:tcPr>
            <w:tcW w:w="1984" w:type="dxa"/>
            <w:vAlign w:val="center"/>
          </w:tcPr>
          <w:p w14:paraId="1B557F84" w14:textId="1C770EB5" w:rsidR="00955C4C" w:rsidRPr="00FE4C41" w:rsidRDefault="00955C4C" w:rsidP="00FE4C41">
            <w:pPr>
              <w:jc w:val="center"/>
            </w:pPr>
            <w:r w:rsidRPr="00FE4C41">
              <w:rPr>
                <w:rFonts w:hint="eastAsia"/>
              </w:rPr>
              <w:t>熱的作用與傳播</w:t>
            </w:r>
          </w:p>
        </w:tc>
        <w:tc>
          <w:tcPr>
            <w:tcW w:w="1985" w:type="dxa"/>
            <w:vAlign w:val="center"/>
          </w:tcPr>
          <w:p w14:paraId="21628D5B" w14:textId="51DB57E2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認識空氣</w:t>
            </w:r>
          </w:p>
        </w:tc>
        <w:tc>
          <w:tcPr>
            <w:tcW w:w="2410" w:type="dxa"/>
            <w:vAlign w:val="center"/>
          </w:tcPr>
          <w:p w14:paraId="0909FFC5" w14:textId="2868A6FF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空氣與燃燒</w:t>
            </w:r>
          </w:p>
        </w:tc>
      </w:tr>
    </w:tbl>
    <w:p w14:paraId="698F3F16" w14:textId="77777777" w:rsidR="00955C4C" w:rsidRPr="00955C4C" w:rsidRDefault="00955C4C"/>
    <w:sectPr w:rsidR="00955C4C" w:rsidRPr="00955C4C" w:rsidSect="00582114">
      <w:pgSz w:w="11906" w:h="16838"/>
      <w:pgMar w:top="1440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EEBA3" w14:textId="77777777" w:rsidR="0030281A" w:rsidRDefault="0030281A" w:rsidP="00C02AE9">
      <w:r>
        <w:separator/>
      </w:r>
    </w:p>
  </w:endnote>
  <w:endnote w:type="continuationSeparator" w:id="0">
    <w:p w14:paraId="383A1CB6" w14:textId="77777777" w:rsidR="0030281A" w:rsidRDefault="0030281A" w:rsidP="00C0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0DFB1" w14:textId="77777777" w:rsidR="0030281A" w:rsidRDefault="0030281A" w:rsidP="00C02AE9">
      <w:r>
        <w:separator/>
      </w:r>
    </w:p>
  </w:footnote>
  <w:footnote w:type="continuationSeparator" w:id="0">
    <w:p w14:paraId="68EB965B" w14:textId="77777777" w:rsidR="0030281A" w:rsidRDefault="0030281A" w:rsidP="00C0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8A"/>
    <w:rsid w:val="00023886"/>
    <w:rsid w:val="000528D1"/>
    <w:rsid w:val="000C7EE1"/>
    <w:rsid w:val="000E5E6D"/>
    <w:rsid w:val="0010461A"/>
    <w:rsid w:val="00143E0D"/>
    <w:rsid w:val="001855F7"/>
    <w:rsid w:val="001C2870"/>
    <w:rsid w:val="001C6D8B"/>
    <w:rsid w:val="0030281A"/>
    <w:rsid w:val="00346477"/>
    <w:rsid w:val="00370831"/>
    <w:rsid w:val="00412A9F"/>
    <w:rsid w:val="004B2FF8"/>
    <w:rsid w:val="004D0BBA"/>
    <w:rsid w:val="00582114"/>
    <w:rsid w:val="006408E7"/>
    <w:rsid w:val="006E7C1F"/>
    <w:rsid w:val="007F3CA9"/>
    <w:rsid w:val="008B4235"/>
    <w:rsid w:val="00955C4C"/>
    <w:rsid w:val="009A2D8C"/>
    <w:rsid w:val="00A11E78"/>
    <w:rsid w:val="00B96848"/>
    <w:rsid w:val="00C02AE9"/>
    <w:rsid w:val="00CA614D"/>
    <w:rsid w:val="00CF245F"/>
    <w:rsid w:val="00DF0CA5"/>
    <w:rsid w:val="00E35826"/>
    <w:rsid w:val="00EA59E0"/>
    <w:rsid w:val="00FB1E8A"/>
    <w:rsid w:val="00FE4C41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24352"/>
  <w15:chartTrackingRefBased/>
  <w15:docId w15:val="{67162A50-C864-4C77-A129-BFD0B716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A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A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3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238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43E0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43E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43E0D"/>
    <w:rPr>
      <w:rFonts w:ascii="Times New Roman" w:hAnsi="Times New Roman" w:cs="Times New Roman"/>
      <w:szCs w:val="24"/>
    </w:rPr>
  </w:style>
  <w:style w:type="table" w:styleId="ab">
    <w:name w:val="Table Grid"/>
    <w:basedOn w:val="a1"/>
    <w:uiPriority w:val="39"/>
    <w:rsid w:val="00D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55C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zwh-bpmm-y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>CUPS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szuyu</cp:lastModifiedBy>
  <cp:revision>2</cp:revision>
  <cp:lastPrinted>2024-01-02T01:10:00Z</cp:lastPrinted>
  <dcterms:created xsi:type="dcterms:W3CDTF">2024-01-09T05:23:00Z</dcterms:created>
  <dcterms:modified xsi:type="dcterms:W3CDTF">2024-01-09T05:23:00Z</dcterms:modified>
</cp:coreProperties>
</file>